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9B1C" w14:textId="29918101" w:rsidR="00F071C7" w:rsidRPr="00853E9B" w:rsidRDefault="009B1CBD" w:rsidP="00FD25EB">
      <w:pPr>
        <w:jc w:val="both"/>
        <w:rPr>
          <w:rFonts w:ascii="Arial" w:hAnsi="Arial" w:cs="Arial"/>
          <w:bCs/>
          <w:sz w:val="24"/>
          <w:szCs w:val="24"/>
          <w:highlight w:val="yellow"/>
        </w:rPr>
      </w:pPr>
      <w:r w:rsidRPr="0017388A">
        <w:rPr>
          <w:rFonts w:ascii="Arial" w:hAnsi="Arial" w:cs="Arial"/>
        </w:rPr>
        <w:t xml:space="preserve">Aos </w:t>
      </w:r>
      <w:r w:rsidR="00C029E7" w:rsidRPr="0017388A">
        <w:rPr>
          <w:rFonts w:ascii="Arial" w:hAnsi="Arial" w:cs="Arial"/>
        </w:rPr>
        <w:t>trinta</w:t>
      </w:r>
      <w:r w:rsidR="004C03EA" w:rsidRPr="0017388A">
        <w:rPr>
          <w:rFonts w:ascii="Arial" w:hAnsi="Arial" w:cs="Arial"/>
        </w:rPr>
        <w:t xml:space="preserve"> </w:t>
      </w:r>
      <w:r w:rsidR="00E02C61" w:rsidRPr="0017388A">
        <w:rPr>
          <w:rFonts w:ascii="Arial" w:hAnsi="Arial" w:cs="Arial"/>
        </w:rPr>
        <w:t xml:space="preserve">e um </w:t>
      </w:r>
      <w:r w:rsidR="00C029E7" w:rsidRPr="0017388A">
        <w:rPr>
          <w:rFonts w:ascii="Arial" w:hAnsi="Arial" w:cs="Arial"/>
        </w:rPr>
        <w:t xml:space="preserve">dias do mês de </w:t>
      </w:r>
      <w:r w:rsidR="00E02C61" w:rsidRPr="0017388A">
        <w:rPr>
          <w:rFonts w:ascii="Arial" w:hAnsi="Arial" w:cs="Arial"/>
        </w:rPr>
        <w:t>janeiro</w:t>
      </w:r>
      <w:r w:rsidR="00C029E7" w:rsidRPr="0017388A">
        <w:rPr>
          <w:rFonts w:ascii="Arial" w:hAnsi="Arial" w:cs="Arial"/>
        </w:rPr>
        <w:t xml:space="preserve"> </w:t>
      </w:r>
      <w:r w:rsidR="009E4080" w:rsidRPr="0017388A">
        <w:rPr>
          <w:rFonts w:ascii="Arial" w:hAnsi="Arial" w:cs="Arial"/>
        </w:rPr>
        <w:t xml:space="preserve">do ano de dois mil </w:t>
      </w:r>
      <w:r w:rsidR="00F3513C" w:rsidRPr="0017388A">
        <w:rPr>
          <w:rFonts w:ascii="Arial" w:hAnsi="Arial" w:cs="Arial"/>
        </w:rPr>
        <w:t xml:space="preserve">e </w:t>
      </w:r>
      <w:r w:rsidR="009E4080" w:rsidRPr="0017388A">
        <w:rPr>
          <w:rFonts w:ascii="Arial" w:hAnsi="Arial" w:cs="Arial"/>
        </w:rPr>
        <w:t>vinte</w:t>
      </w:r>
      <w:r w:rsidR="003B5453" w:rsidRPr="0017388A">
        <w:rPr>
          <w:rFonts w:ascii="Arial" w:hAnsi="Arial" w:cs="Arial"/>
        </w:rPr>
        <w:t xml:space="preserve"> </w:t>
      </w:r>
      <w:r w:rsidR="00E02C61" w:rsidRPr="0017388A">
        <w:rPr>
          <w:rFonts w:ascii="Arial" w:hAnsi="Arial" w:cs="Arial"/>
        </w:rPr>
        <w:t>três</w:t>
      </w:r>
      <w:r w:rsidR="009E4080" w:rsidRPr="0017388A">
        <w:rPr>
          <w:rFonts w:ascii="Arial" w:hAnsi="Arial" w:cs="Arial"/>
        </w:rPr>
        <w:t>, na sede do IPREVA, o Comitê de Investimento reuniu-se, na finalidade de analisar o desempenho da política de investimento.</w:t>
      </w:r>
      <w:r w:rsidR="00E87324" w:rsidRPr="0017388A">
        <w:rPr>
          <w:rFonts w:ascii="Arial" w:hAnsi="Arial" w:cs="Arial"/>
        </w:rPr>
        <w:t xml:space="preserve"> Mês de</w:t>
      </w:r>
      <w:r w:rsidR="00DE10B4" w:rsidRPr="0017388A">
        <w:rPr>
          <w:rFonts w:ascii="Arial" w:hAnsi="Arial" w:cs="Arial"/>
        </w:rPr>
        <w:t xml:space="preserve"> </w:t>
      </w:r>
      <w:r w:rsidR="00FB4EAF" w:rsidRPr="0017388A">
        <w:rPr>
          <w:rFonts w:ascii="Arial" w:hAnsi="Arial" w:cs="Arial"/>
          <w:b/>
          <w:bCs/>
        </w:rPr>
        <w:t>JANEIRO</w:t>
      </w:r>
      <w:r w:rsidR="00ED37F5" w:rsidRPr="0017388A">
        <w:rPr>
          <w:rFonts w:ascii="Arial" w:hAnsi="Arial" w:cs="Arial"/>
          <w:b/>
          <w:bCs/>
        </w:rPr>
        <w:t xml:space="preserve"> </w:t>
      </w:r>
      <w:r w:rsidR="00857085" w:rsidRPr="0017388A">
        <w:rPr>
          <w:rFonts w:ascii="Arial" w:hAnsi="Arial" w:cs="Arial"/>
          <w:b/>
          <w:bCs/>
        </w:rPr>
        <w:t>202</w:t>
      </w:r>
      <w:r w:rsidR="00FB4EAF" w:rsidRPr="0017388A">
        <w:rPr>
          <w:rFonts w:ascii="Arial" w:hAnsi="Arial" w:cs="Arial"/>
          <w:b/>
          <w:bCs/>
        </w:rPr>
        <w:t>3</w:t>
      </w:r>
      <w:r w:rsidR="00857085" w:rsidRPr="0017388A">
        <w:rPr>
          <w:rFonts w:ascii="Arial" w:hAnsi="Arial" w:cs="Arial"/>
          <w:b/>
          <w:bCs/>
        </w:rPr>
        <w:t>:</w:t>
      </w:r>
      <w:r w:rsidR="00347A46" w:rsidRPr="0017388A">
        <w:rPr>
          <w:rFonts w:ascii="Arial" w:hAnsi="Arial" w:cs="Arial"/>
        </w:rPr>
        <w:t xml:space="preserve"> </w:t>
      </w:r>
      <w:r w:rsidR="001A03ED" w:rsidRPr="0017388A">
        <w:rPr>
          <w:rFonts w:ascii="Arial" w:hAnsi="Arial" w:cs="Arial"/>
        </w:rPr>
        <w:t xml:space="preserve">Quanto às aplicações financeiras – </w:t>
      </w:r>
      <w:r w:rsidR="001A03ED" w:rsidRPr="0017388A">
        <w:rPr>
          <w:rFonts w:ascii="Arial" w:hAnsi="Arial" w:cs="Arial"/>
          <w:b/>
        </w:rPr>
        <w:t xml:space="preserve">BANESTES </w:t>
      </w:r>
      <w:r w:rsidR="00064D3D" w:rsidRPr="0017388A">
        <w:rPr>
          <w:rFonts w:ascii="Arial" w:hAnsi="Arial" w:cs="Arial"/>
          <w:b/>
        </w:rPr>
        <w:t xml:space="preserve">- IMA-B </w:t>
      </w:r>
      <w:r w:rsidR="00ED37F5" w:rsidRPr="0017388A">
        <w:rPr>
          <w:rFonts w:ascii="Arial" w:hAnsi="Arial" w:cs="Arial"/>
          <w:b/>
        </w:rPr>
        <w:t xml:space="preserve">TP </w:t>
      </w:r>
      <w:r w:rsidR="00064D3D" w:rsidRPr="0017388A">
        <w:rPr>
          <w:rFonts w:ascii="Arial" w:hAnsi="Arial" w:cs="Arial"/>
          <w:b/>
        </w:rPr>
        <w:t>FI</w:t>
      </w:r>
      <w:r w:rsidR="00C029E7" w:rsidRPr="0017388A">
        <w:rPr>
          <w:rFonts w:ascii="Arial" w:hAnsi="Arial" w:cs="Arial"/>
          <w:b/>
        </w:rPr>
        <w:t xml:space="preserve"> </w:t>
      </w:r>
      <w:r w:rsidR="00ED37F5" w:rsidRPr="0017388A">
        <w:rPr>
          <w:rFonts w:ascii="Arial" w:hAnsi="Arial" w:cs="Arial"/>
          <w:b/>
        </w:rPr>
        <w:t xml:space="preserve">R </w:t>
      </w:r>
      <w:r w:rsidR="00C029E7" w:rsidRPr="0017388A">
        <w:rPr>
          <w:rFonts w:ascii="Arial" w:hAnsi="Arial" w:cs="Arial"/>
          <w:b/>
        </w:rPr>
        <w:t>FIX</w:t>
      </w:r>
      <w:r w:rsidR="00ED37F5" w:rsidRPr="0017388A">
        <w:rPr>
          <w:rFonts w:ascii="Arial" w:hAnsi="Arial" w:cs="Arial"/>
          <w:b/>
        </w:rPr>
        <w:t>A</w:t>
      </w:r>
      <w:r w:rsidR="001A03ED" w:rsidRPr="0017388A">
        <w:rPr>
          <w:rFonts w:ascii="Arial" w:hAnsi="Arial" w:cs="Arial"/>
        </w:rPr>
        <w:t xml:space="preserve">, obteve saldo total da aplicação no importe de </w:t>
      </w:r>
      <w:r w:rsidR="001A03ED" w:rsidRPr="0017388A">
        <w:rPr>
          <w:rFonts w:ascii="Arial" w:hAnsi="Arial" w:cs="Arial"/>
          <w:b/>
        </w:rPr>
        <w:t xml:space="preserve">R$ </w:t>
      </w:r>
      <w:r w:rsidR="00E02C61" w:rsidRPr="0017388A">
        <w:rPr>
          <w:rFonts w:ascii="Arial" w:hAnsi="Arial" w:cs="Arial"/>
          <w:b/>
        </w:rPr>
        <w:t>4.034.715,72</w:t>
      </w:r>
      <w:r w:rsidR="001A03ED" w:rsidRPr="0017388A">
        <w:rPr>
          <w:rFonts w:ascii="Arial" w:hAnsi="Arial" w:cs="Arial"/>
        </w:rPr>
        <w:t>, percentual de</w:t>
      </w:r>
      <w:r w:rsidR="00A44382" w:rsidRPr="0017388A">
        <w:rPr>
          <w:rFonts w:ascii="Arial" w:hAnsi="Arial" w:cs="Arial"/>
        </w:rPr>
        <w:t xml:space="preserve"> </w:t>
      </w:r>
      <w:r w:rsidR="00ED37F5" w:rsidRPr="0017388A">
        <w:rPr>
          <w:rFonts w:ascii="Arial" w:hAnsi="Arial" w:cs="Arial"/>
        </w:rPr>
        <w:t>7,1</w:t>
      </w:r>
      <w:r w:rsidR="00E02C61" w:rsidRPr="0017388A">
        <w:rPr>
          <w:rFonts w:ascii="Arial" w:hAnsi="Arial" w:cs="Arial"/>
        </w:rPr>
        <w:t>2</w:t>
      </w:r>
      <w:r w:rsidR="001A03ED" w:rsidRPr="0017388A">
        <w:rPr>
          <w:rFonts w:ascii="Arial" w:hAnsi="Arial" w:cs="Arial"/>
        </w:rPr>
        <w:t xml:space="preserve">%. </w:t>
      </w:r>
      <w:r w:rsidR="00C029E7" w:rsidRPr="0017388A">
        <w:rPr>
          <w:rFonts w:ascii="Arial" w:hAnsi="Arial" w:cs="Arial"/>
          <w:b/>
          <w:bCs/>
        </w:rPr>
        <w:t>O</w:t>
      </w:r>
      <w:r w:rsidR="00C029E7" w:rsidRPr="0017388A">
        <w:rPr>
          <w:rFonts w:ascii="Arial" w:hAnsi="Arial" w:cs="Arial"/>
        </w:rPr>
        <w:t xml:space="preserve"> </w:t>
      </w:r>
      <w:r w:rsidR="00C029E7" w:rsidRPr="0017388A">
        <w:rPr>
          <w:rFonts w:ascii="Arial" w:hAnsi="Arial" w:cs="Arial"/>
          <w:b/>
          <w:color w:val="000000" w:themeColor="text1"/>
        </w:rPr>
        <w:t>BB IDKA 2 TP FI RF PREV</w:t>
      </w:r>
      <w:r w:rsidR="00AB3DAF" w:rsidRPr="0017388A">
        <w:rPr>
          <w:rFonts w:ascii="Arial" w:hAnsi="Arial" w:cs="Arial"/>
          <w:b/>
          <w:color w:val="000000" w:themeColor="text1"/>
        </w:rPr>
        <w:t xml:space="preserve"> com R$ </w:t>
      </w:r>
      <w:r w:rsidR="00EE06ED" w:rsidRPr="0017388A">
        <w:rPr>
          <w:rFonts w:ascii="Arial" w:hAnsi="Arial" w:cs="Arial"/>
          <w:b/>
          <w:color w:val="000000" w:themeColor="text1"/>
        </w:rPr>
        <w:t>3</w:t>
      </w:r>
      <w:r w:rsidR="00E02C61" w:rsidRPr="0017388A">
        <w:rPr>
          <w:rFonts w:ascii="Arial" w:hAnsi="Arial" w:cs="Arial"/>
          <w:b/>
          <w:color w:val="000000" w:themeColor="text1"/>
        </w:rPr>
        <w:t>.303.688,21</w:t>
      </w:r>
      <w:r w:rsidR="00C029E7" w:rsidRPr="0017388A">
        <w:rPr>
          <w:rFonts w:ascii="Arial" w:hAnsi="Arial" w:cs="Arial"/>
          <w:b/>
          <w:color w:val="000000" w:themeColor="text1"/>
        </w:rPr>
        <w:t xml:space="preserve"> </w:t>
      </w:r>
      <w:r w:rsidR="00C029E7" w:rsidRPr="0017388A">
        <w:rPr>
          <w:rFonts w:ascii="Arial" w:hAnsi="Arial" w:cs="Arial"/>
          <w:bCs/>
          <w:color w:val="000000" w:themeColor="text1"/>
        </w:rPr>
        <w:t>percentual de 5,</w:t>
      </w:r>
      <w:r w:rsidR="00E02C61" w:rsidRPr="0017388A">
        <w:rPr>
          <w:rFonts w:ascii="Arial" w:hAnsi="Arial" w:cs="Arial"/>
          <w:bCs/>
          <w:color w:val="000000" w:themeColor="text1"/>
        </w:rPr>
        <w:t>83</w:t>
      </w:r>
      <w:r w:rsidR="00C029E7" w:rsidRPr="0017388A">
        <w:rPr>
          <w:rFonts w:ascii="Arial" w:hAnsi="Arial" w:cs="Arial"/>
          <w:bCs/>
          <w:color w:val="000000" w:themeColor="text1"/>
        </w:rPr>
        <w:t>%</w:t>
      </w:r>
      <w:r w:rsidR="00111697" w:rsidRPr="0017388A">
        <w:rPr>
          <w:rFonts w:ascii="Arial" w:hAnsi="Arial" w:cs="Arial"/>
          <w:b/>
          <w:color w:val="000000" w:themeColor="text1"/>
        </w:rPr>
        <w:t xml:space="preserve"> </w:t>
      </w:r>
      <w:r w:rsidR="001A03ED" w:rsidRPr="0017388A">
        <w:rPr>
          <w:rFonts w:ascii="Arial" w:hAnsi="Arial" w:cs="Arial"/>
        </w:rPr>
        <w:t xml:space="preserve">Já a aplicação </w:t>
      </w:r>
      <w:r w:rsidR="00C029E7" w:rsidRPr="0017388A">
        <w:rPr>
          <w:rFonts w:ascii="Arial" w:hAnsi="Arial" w:cs="Arial"/>
          <w:b/>
        </w:rPr>
        <w:t xml:space="preserve">BB IMA-B T.P. FI RF PREV. </w:t>
      </w:r>
      <w:r w:rsidR="00FB3ADB" w:rsidRPr="0017388A">
        <w:rPr>
          <w:rFonts w:ascii="Arial" w:hAnsi="Arial" w:cs="Arial"/>
        </w:rPr>
        <w:t>encerrou</w:t>
      </w:r>
      <w:r w:rsidR="001A03ED" w:rsidRPr="0017388A">
        <w:rPr>
          <w:rFonts w:ascii="Arial" w:hAnsi="Arial" w:cs="Arial"/>
        </w:rPr>
        <w:t xml:space="preserve"> o período com aplicação de </w:t>
      </w:r>
      <w:r w:rsidR="001A03ED" w:rsidRPr="0017388A">
        <w:rPr>
          <w:rFonts w:ascii="Arial" w:hAnsi="Arial" w:cs="Arial"/>
          <w:b/>
        </w:rPr>
        <w:t xml:space="preserve">R$ </w:t>
      </w:r>
      <w:r w:rsidR="00E02C61" w:rsidRPr="0017388A">
        <w:rPr>
          <w:rFonts w:ascii="Arial" w:hAnsi="Arial" w:cs="Arial"/>
          <w:b/>
        </w:rPr>
        <w:t>4.448.676,44</w:t>
      </w:r>
      <w:r w:rsidR="00E61F00" w:rsidRPr="0017388A">
        <w:rPr>
          <w:rFonts w:ascii="Arial" w:hAnsi="Arial" w:cs="Arial"/>
          <w:b/>
        </w:rPr>
        <w:t xml:space="preserve"> </w:t>
      </w:r>
      <w:r w:rsidR="001A03ED" w:rsidRPr="0017388A">
        <w:rPr>
          <w:rFonts w:ascii="Arial" w:hAnsi="Arial" w:cs="Arial"/>
        </w:rPr>
        <w:t xml:space="preserve">e percentual </w:t>
      </w:r>
      <w:r w:rsidR="00EE06ED" w:rsidRPr="0017388A">
        <w:rPr>
          <w:rFonts w:ascii="Arial" w:hAnsi="Arial" w:cs="Arial"/>
        </w:rPr>
        <w:t>7,8</w:t>
      </w:r>
      <w:r w:rsidR="00E02C61" w:rsidRPr="0017388A">
        <w:rPr>
          <w:rFonts w:ascii="Arial" w:hAnsi="Arial" w:cs="Arial"/>
        </w:rPr>
        <w:t>5</w:t>
      </w:r>
      <w:r w:rsidR="00EE06ED" w:rsidRPr="0017388A">
        <w:rPr>
          <w:rFonts w:ascii="Arial" w:hAnsi="Arial" w:cs="Arial"/>
        </w:rPr>
        <w:t>%</w:t>
      </w:r>
      <w:r w:rsidR="001A03ED" w:rsidRPr="0017388A">
        <w:rPr>
          <w:rFonts w:ascii="Arial" w:hAnsi="Arial" w:cs="Arial"/>
        </w:rPr>
        <w:t>. O Fundo</w:t>
      </w:r>
      <w:r w:rsidR="00E61F00" w:rsidRPr="0017388A">
        <w:rPr>
          <w:rFonts w:ascii="Arial" w:hAnsi="Arial" w:cs="Arial"/>
          <w:b/>
        </w:rPr>
        <w:t xml:space="preserve"> BB T.P. IPCA FI R.F PREVIDENCIARIO.</w:t>
      </w:r>
      <w:r w:rsidR="001A03ED" w:rsidRPr="0017388A">
        <w:rPr>
          <w:rFonts w:ascii="Arial" w:hAnsi="Arial" w:cs="Arial"/>
        </w:rPr>
        <w:t xml:space="preserve">, fechou o período com </w:t>
      </w:r>
      <w:r w:rsidR="001A03ED" w:rsidRPr="0017388A">
        <w:rPr>
          <w:rFonts w:ascii="Arial" w:hAnsi="Arial" w:cs="Arial"/>
          <w:b/>
        </w:rPr>
        <w:t xml:space="preserve">R$ </w:t>
      </w:r>
      <w:r w:rsidR="00E02C61" w:rsidRPr="0017388A">
        <w:rPr>
          <w:rFonts w:ascii="Arial" w:hAnsi="Arial" w:cs="Arial"/>
          <w:b/>
        </w:rPr>
        <w:t>604.050,95</w:t>
      </w:r>
      <w:r w:rsidR="00C73411" w:rsidRPr="0017388A">
        <w:rPr>
          <w:rFonts w:ascii="Arial" w:hAnsi="Arial" w:cs="Arial"/>
          <w:b/>
        </w:rPr>
        <w:t>,</w:t>
      </w:r>
      <w:r w:rsidR="00C73411" w:rsidRPr="0017388A">
        <w:rPr>
          <w:rFonts w:ascii="Arial" w:hAnsi="Arial" w:cs="Arial"/>
        </w:rPr>
        <w:t xml:space="preserve"> e</w:t>
      </w:r>
      <w:r w:rsidR="00C73411" w:rsidRPr="0017388A">
        <w:rPr>
          <w:rFonts w:ascii="Arial" w:hAnsi="Arial" w:cs="Arial"/>
          <w:b/>
        </w:rPr>
        <w:t xml:space="preserve"> </w:t>
      </w:r>
      <w:r w:rsidR="001A03ED" w:rsidRPr="0017388A">
        <w:rPr>
          <w:rFonts w:ascii="Arial" w:hAnsi="Arial" w:cs="Arial"/>
        </w:rPr>
        <w:t xml:space="preserve">percentual de </w:t>
      </w:r>
      <w:r w:rsidR="00C243A0" w:rsidRPr="0017388A">
        <w:rPr>
          <w:rFonts w:ascii="Arial" w:hAnsi="Arial" w:cs="Arial"/>
        </w:rPr>
        <w:t>1</w:t>
      </w:r>
      <w:r w:rsidR="00E61F00" w:rsidRPr="0017388A">
        <w:rPr>
          <w:rFonts w:ascii="Arial" w:hAnsi="Arial" w:cs="Arial"/>
        </w:rPr>
        <w:t>,</w:t>
      </w:r>
      <w:r w:rsidR="00EE06ED" w:rsidRPr="0017388A">
        <w:rPr>
          <w:rFonts w:ascii="Arial" w:hAnsi="Arial" w:cs="Arial"/>
        </w:rPr>
        <w:t>0</w:t>
      </w:r>
      <w:r w:rsidR="00E02C61" w:rsidRPr="0017388A">
        <w:rPr>
          <w:rFonts w:ascii="Arial" w:hAnsi="Arial" w:cs="Arial"/>
        </w:rPr>
        <w:t>7</w:t>
      </w:r>
      <w:r w:rsidR="001A03ED" w:rsidRPr="0017388A">
        <w:rPr>
          <w:rFonts w:ascii="Arial" w:hAnsi="Arial" w:cs="Arial"/>
        </w:rPr>
        <w:t xml:space="preserve">%. </w:t>
      </w:r>
      <w:r w:rsidR="00AB3DAF" w:rsidRPr="0017388A">
        <w:rPr>
          <w:rFonts w:ascii="Arial" w:hAnsi="Arial" w:cs="Arial"/>
        </w:rPr>
        <w:t>O fundo</w:t>
      </w:r>
      <w:r w:rsidR="00E61F00" w:rsidRPr="0017388A">
        <w:rPr>
          <w:rFonts w:ascii="Arial" w:hAnsi="Arial" w:cs="Arial"/>
          <w:b/>
          <w:color w:val="000000" w:themeColor="text1"/>
        </w:rPr>
        <w:t xml:space="preserve"> BB T</w:t>
      </w:r>
      <w:r w:rsidR="00255ABD" w:rsidRPr="0017388A">
        <w:rPr>
          <w:rFonts w:ascii="Arial" w:hAnsi="Arial" w:cs="Arial"/>
          <w:b/>
          <w:color w:val="000000" w:themeColor="text1"/>
        </w:rPr>
        <w:t>.</w:t>
      </w:r>
      <w:r w:rsidR="00E61F00" w:rsidRPr="0017388A">
        <w:rPr>
          <w:rFonts w:ascii="Arial" w:hAnsi="Arial" w:cs="Arial"/>
          <w:b/>
          <w:color w:val="000000" w:themeColor="text1"/>
        </w:rPr>
        <w:t>P XXI F</w:t>
      </w:r>
      <w:r w:rsidR="00255ABD" w:rsidRPr="0017388A">
        <w:rPr>
          <w:rFonts w:ascii="Arial" w:hAnsi="Arial" w:cs="Arial"/>
          <w:b/>
          <w:color w:val="000000" w:themeColor="text1"/>
        </w:rPr>
        <w:t>.</w:t>
      </w:r>
      <w:r w:rsidR="00E61F00" w:rsidRPr="0017388A">
        <w:rPr>
          <w:rFonts w:ascii="Arial" w:hAnsi="Arial" w:cs="Arial"/>
          <w:b/>
          <w:color w:val="000000" w:themeColor="text1"/>
        </w:rPr>
        <w:t xml:space="preserve">I </w:t>
      </w:r>
      <w:proofErr w:type="gramStart"/>
      <w:r w:rsidR="00E61F00" w:rsidRPr="0017388A">
        <w:rPr>
          <w:rFonts w:ascii="Arial" w:hAnsi="Arial" w:cs="Arial"/>
          <w:b/>
          <w:color w:val="000000" w:themeColor="text1"/>
        </w:rPr>
        <w:t>R</w:t>
      </w:r>
      <w:r w:rsidR="00255ABD" w:rsidRPr="0017388A">
        <w:rPr>
          <w:rFonts w:ascii="Arial" w:hAnsi="Arial" w:cs="Arial"/>
          <w:b/>
          <w:color w:val="000000" w:themeColor="text1"/>
        </w:rPr>
        <w:t>.</w:t>
      </w:r>
      <w:r w:rsidR="00E61F00" w:rsidRPr="0017388A">
        <w:rPr>
          <w:rFonts w:ascii="Arial" w:hAnsi="Arial" w:cs="Arial"/>
          <w:b/>
          <w:color w:val="000000" w:themeColor="text1"/>
        </w:rPr>
        <w:t>F</w:t>
      </w:r>
      <w:proofErr w:type="gramEnd"/>
      <w:r w:rsidR="00E61F00" w:rsidRPr="0017388A">
        <w:rPr>
          <w:rFonts w:ascii="Arial" w:hAnsi="Arial" w:cs="Arial"/>
          <w:b/>
          <w:color w:val="000000" w:themeColor="text1"/>
        </w:rPr>
        <w:t xml:space="preserve"> PREVIDENCIARIO</w:t>
      </w:r>
      <w:r w:rsidR="001669D8" w:rsidRPr="0017388A">
        <w:rPr>
          <w:rFonts w:ascii="Arial" w:hAnsi="Arial" w:cs="Arial"/>
          <w:color w:val="000000" w:themeColor="text1"/>
        </w:rPr>
        <w:t>, fechou com</w:t>
      </w:r>
      <w:r w:rsidR="00AB3DAF" w:rsidRPr="0017388A">
        <w:rPr>
          <w:rFonts w:ascii="Arial" w:hAnsi="Arial" w:cs="Arial"/>
          <w:color w:val="000000" w:themeColor="text1"/>
        </w:rPr>
        <w:t xml:space="preserve"> </w:t>
      </w:r>
      <w:r w:rsidR="00B65263" w:rsidRPr="0017388A">
        <w:rPr>
          <w:rFonts w:ascii="Arial" w:hAnsi="Arial" w:cs="Arial"/>
          <w:color w:val="000000" w:themeColor="text1"/>
        </w:rPr>
        <w:t>valor de</w:t>
      </w:r>
      <w:r w:rsidR="00AB3DAF" w:rsidRPr="0017388A">
        <w:rPr>
          <w:rFonts w:ascii="Arial" w:hAnsi="Arial" w:cs="Arial"/>
          <w:color w:val="000000" w:themeColor="text1"/>
        </w:rPr>
        <w:t xml:space="preserve"> </w:t>
      </w:r>
      <w:r w:rsidR="00AB3DAF" w:rsidRPr="0017388A">
        <w:rPr>
          <w:rFonts w:ascii="Arial" w:hAnsi="Arial" w:cs="Arial"/>
          <w:b/>
          <w:color w:val="000000" w:themeColor="text1"/>
        </w:rPr>
        <w:t>R$</w:t>
      </w:r>
      <w:r w:rsidR="00576783" w:rsidRPr="0017388A">
        <w:rPr>
          <w:rFonts w:ascii="Arial" w:hAnsi="Arial" w:cs="Arial"/>
          <w:b/>
          <w:color w:val="000000" w:themeColor="text1"/>
        </w:rPr>
        <w:t xml:space="preserve"> </w:t>
      </w:r>
      <w:r w:rsidR="00E02C61" w:rsidRPr="0017388A">
        <w:rPr>
          <w:rFonts w:ascii="Arial" w:hAnsi="Arial" w:cs="Arial"/>
          <w:b/>
          <w:color w:val="000000" w:themeColor="text1"/>
        </w:rPr>
        <w:t>5.236.206,84</w:t>
      </w:r>
      <w:r w:rsidR="00AB3DAF" w:rsidRPr="0017388A">
        <w:rPr>
          <w:rFonts w:ascii="Arial" w:hAnsi="Arial" w:cs="Arial"/>
          <w:color w:val="000000" w:themeColor="text1"/>
        </w:rPr>
        <w:t xml:space="preserve">. </w:t>
      </w:r>
      <w:r w:rsidR="001A03ED" w:rsidRPr="0017388A">
        <w:rPr>
          <w:rFonts w:ascii="Arial" w:hAnsi="Arial" w:cs="Arial"/>
        </w:rPr>
        <w:t xml:space="preserve">Quanto ao Fundo </w:t>
      </w:r>
      <w:r w:rsidR="00255ABD" w:rsidRPr="0017388A">
        <w:rPr>
          <w:rFonts w:ascii="Arial" w:hAnsi="Arial" w:cs="Arial"/>
          <w:b/>
        </w:rPr>
        <w:t>CAIXA ALIANÇA T.P FI RENDA FIXA</w:t>
      </w:r>
      <w:r w:rsidR="001A03ED" w:rsidRPr="0017388A">
        <w:rPr>
          <w:rFonts w:ascii="Arial" w:hAnsi="Arial" w:cs="Arial"/>
          <w:b/>
        </w:rPr>
        <w:t>,</w:t>
      </w:r>
      <w:r w:rsidR="001A03ED" w:rsidRPr="0017388A">
        <w:rPr>
          <w:rFonts w:ascii="Arial" w:hAnsi="Arial" w:cs="Arial"/>
        </w:rPr>
        <w:t xml:space="preserve"> consolidou o período com </w:t>
      </w:r>
      <w:r w:rsidR="00FB3ADB" w:rsidRPr="0017388A">
        <w:rPr>
          <w:rFonts w:ascii="Arial" w:hAnsi="Arial" w:cs="Arial"/>
          <w:b/>
        </w:rPr>
        <w:t xml:space="preserve">R$ </w:t>
      </w:r>
      <w:r w:rsidR="00E02C61" w:rsidRPr="0017388A">
        <w:rPr>
          <w:rFonts w:ascii="Arial" w:hAnsi="Arial" w:cs="Arial"/>
          <w:b/>
        </w:rPr>
        <w:t>583.395,11</w:t>
      </w:r>
      <w:r w:rsidR="00576783" w:rsidRPr="0017388A">
        <w:rPr>
          <w:rFonts w:ascii="Arial" w:hAnsi="Arial" w:cs="Arial"/>
          <w:b/>
        </w:rPr>
        <w:t>,</w:t>
      </w:r>
      <w:r w:rsidR="001A03ED" w:rsidRPr="0017388A">
        <w:rPr>
          <w:rFonts w:ascii="Arial" w:hAnsi="Arial" w:cs="Arial"/>
        </w:rPr>
        <w:t xml:space="preserve"> percentual de </w:t>
      </w:r>
      <w:r w:rsidR="000042DF" w:rsidRPr="0017388A">
        <w:rPr>
          <w:rFonts w:ascii="Arial" w:hAnsi="Arial" w:cs="Arial"/>
        </w:rPr>
        <w:t>1</w:t>
      </w:r>
      <w:r w:rsidR="00255ABD" w:rsidRPr="0017388A">
        <w:rPr>
          <w:rFonts w:ascii="Arial" w:hAnsi="Arial" w:cs="Arial"/>
        </w:rPr>
        <w:t>,</w:t>
      </w:r>
      <w:r w:rsidR="00E33C3E" w:rsidRPr="0017388A">
        <w:rPr>
          <w:rFonts w:ascii="Arial" w:hAnsi="Arial" w:cs="Arial"/>
        </w:rPr>
        <w:t>0</w:t>
      </w:r>
      <w:r w:rsidR="00E02C61" w:rsidRPr="0017388A">
        <w:rPr>
          <w:rFonts w:ascii="Arial" w:hAnsi="Arial" w:cs="Arial"/>
        </w:rPr>
        <w:t>3</w:t>
      </w:r>
      <w:r w:rsidR="001A03ED" w:rsidRPr="0017388A">
        <w:rPr>
          <w:rFonts w:ascii="Arial" w:hAnsi="Arial" w:cs="Arial"/>
        </w:rPr>
        <w:t>%</w:t>
      </w:r>
      <w:r w:rsidR="00576783" w:rsidRPr="0017388A">
        <w:rPr>
          <w:rFonts w:ascii="Arial" w:hAnsi="Arial" w:cs="Arial"/>
        </w:rPr>
        <w:t>. O</w:t>
      </w:r>
      <w:r w:rsidR="00576783" w:rsidRPr="0017388A">
        <w:rPr>
          <w:rFonts w:ascii="Arial" w:hAnsi="Arial" w:cs="Arial"/>
          <w:color w:val="000000" w:themeColor="text1"/>
        </w:rPr>
        <w:t xml:space="preserve"> fundo</w:t>
      </w:r>
      <w:r w:rsidR="00255ABD" w:rsidRPr="0017388A">
        <w:rPr>
          <w:rFonts w:ascii="Arial" w:hAnsi="Arial" w:cs="Arial"/>
          <w:b/>
          <w:color w:val="000000" w:themeColor="text1"/>
        </w:rPr>
        <w:t xml:space="preserve"> CAIXA BRASIL GEST. EST. FIC R.F</w:t>
      </w:r>
      <w:r w:rsidR="00576783" w:rsidRPr="0017388A">
        <w:rPr>
          <w:rFonts w:ascii="Arial" w:hAnsi="Arial" w:cs="Arial"/>
          <w:color w:val="000000" w:themeColor="text1"/>
        </w:rPr>
        <w:t xml:space="preserve">, finalizou o período com </w:t>
      </w:r>
      <w:r w:rsidR="00576783" w:rsidRPr="0017388A">
        <w:rPr>
          <w:rFonts w:ascii="Arial" w:hAnsi="Arial" w:cs="Arial"/>
          <w:b/>
          <w:color w:val="000000" w:themeColor="text1"/>
        </w:rPr>
        <w:t>R$</w:t>
      </w:r>
      <w:r w:rsidR="00404564" w:rsidRPr="0017388A">
        <w:rPr>
          <w:rFonts w:ascii="Arial" w:hAnsi="Arial" w:cs="Arial"/>
          <w:b/>
          <w:color w:val="000000" w:themeColor="text1"/>
        </w:rPr>
        <w:t xml:space="preserve"> </w:t>
      </w:r>
      <w:r w:rsidR="00E02C61" w:rsidRPr="0017388A">
        <w:rPr>
          <w:rFonts w:ascii="Arial" w:hAnsi="Arial" w:cs="Arial"/>
          <w:b/>
          <w:color w:val="000000" w:themeColor="text1"/>
        </w:rPr>
        <w:t>6.977.816,44</w:t>
      </w:r>
      <w:r w:rsidR="00B36123" w:rsidRPr="0017388A">
        <w:rPr>
          <w:rFonts w:ascii="Arial" w:hAnsi="Arial" w:cs="Arial"/>
          <w:b/>
          <w:color w:val="000000" w:themeColor="text1"/>
        </w:rPr>
        <w:t xml:space="preserve"> </w:t>
      </w:r>
      <w:r w:rsidR="00576783" w:rsidRPr="0017388A">
        <w:rPr>
          <w:rFonts w:ascii="Arial" w:hAnsi="Arial" w:cs="Arial"/>
        </w:rPr>
        <w:t xml:space="preserve">percentual de </w:t>
      </w:r>
      <w:r w:rsidR="00255ABD" w:rsidRPr="0017388A">
        <w:rPr>
          <w:rFonts w:ascii="Arial" w:hAnsi="Arial" w:cs="Arial"/>
        </w:rPr>
        <w:t>12,</w:t>
      </w:r>
      <w:r w:rsidR="00E02C61" w:rsidRPr="0017388A">
        <w:rPr>
          <w:rFonts w:ascii="Arial" w:hAnsi="Arial" w:cs="Arial"/>
        </w:rPr>
        <w:t>31</w:t>
      </w:r>
      <w:r w:rsidR="00E87324" w:rsidRPr="0017388A">
        <w:rPr>
          <w:rFonts w:ascii="Arial" w:hAnsi="Arial" w:cs="Arial"/>
        </w:rPr>
        <w:t>%</w:t>
      </w:r>
      <w:r w:rsidR="00576783" w:rsidRPr="0017388A">
        <w:rPr>
          <w:rFonts w:ascii="Arial" w:hAnsi="Arial" w:cs="Arial"/>
        </w:rPr>
        <w:t>, o fundo</w:t>
      </w:r>
      <w:r w:rsidR="00B702E3" w:rsidRPr="0017388A">
        <w:rPr>
          <w:rFonts w:ascii="Arial" w:hAnsi="Arial" w:cs="Arial"/>
          <w:b/>
          <w:color w:val="000000" w:themeColor="text1"/>
        </w:rPr>
        <w:t xml:space="preserve"> CAIXA BRASIL IMA-B 5 T.P FI R.F LP</w:t>
      </w:r>
      <w:r w:rsidR="00576783" w:rsidRPr="0017388A">
        <w:rPr>
          <w:rFonts w:ascii="Arial" w:hAnsi="Arial" w:cs="Arial"/>
          <w:color w:val="000000" w:themeColor="text1"/>
        </w:rPr>
        <w:t>, com valor</w:t>
      </w:r>
      <w:r w:rsidR="00576783" w:rsidRPr="0017388A">
        <w:rPr>
          <w:rFonts w:ascii="Arial" w:hAnsi="Arial" w:cs="Arial"/>
        </w:rPr>
        <w:t xml:space="preserve"> de </w:t>
      </w:r>
      <w:r w:rsidR="00576783" w:rsidRPr="0017388A">
        <w:rPr>
          <w:rFonts w:ascii="Arial" w:hAnsi="Arial" w:cs="Arial"/>
          <w:b/>
        </w:rPr>
        <w:t xml:space="preserve">R$ </w:t>
      </w:r>
      <w:r w:rsidR="00E02C61" w:rsidRPr="0017388A">
        <w:rPr>
          <w:rFonts w:ascii="Arial" w:hAnsi="Arial" w:cs="Arial"/>
          <w:b/>
        </w:rPr>
        <w:t>5.363.195,02</w:t>
      </w:r>
      <w:r w:rsidR="00576783" w:rsidRPr="0017388A">
        <w:rPr>
          <w:rFonts w:ascii="Arial" w:hAnsi="Arial" w:cs="Arial"/>
        </w:rPr>
        <w:t>.</w:t>
      </w:r>
      <w:r w:rsidR="003F6156" w:rsidRPr="0017388A">
        <w:rPr>
          <w:rFonts w:ascii="Arial" w:hAnsi="Arial" w:cs="Arial"/>
        </w:rPr>
        <w:t xml:space="preserve"> </w:t>
      </w:r>
      <w:r w:rsidR="00576783" w:rsidRPr="0017388A">
        <w:rPr>
          <w:rFonts w:ascii="Arial" w:hAnsi="Arial" w:cs="Arial"/>
        </w:rPr>
        <w:t xml:space="preserve"> </w:t>
      </w:r>
      <w:r w:rsidR="003F6156" w:rsidRPr="0017388A">
        <w:rPr>
          <w:rFonts w:ascii="Arial" w:hAnsi="Arial" w:cs="Arial"/>
          <w:color w:val="000000" w:themeColor="text1"/>
        </w:rPr>
        <w:t xml:space="preserve">Já o Fundo </w:t>
      </w:r>
      <w:r w:rsidR="00B702E3" w:rsidRPr="0017388A">
        <w:rPr>
          <w:rFonts w:ascii="Arial" w:hAnsi="Arial" w:cs="Arial"/>
          <w:b/>
          <w:color w:val="000000" w:themeColor="text1"/>
        </w:rPr>
        <w:t xml:space="preserve">CAIXA BRASIL IMA-B 5+ TP FI RF LP </w:t>
      </w:r>
      <w:r w:rsidR="000042DF" w:rsidRPr="0017388A">
        <w:rPr>
          <w:rFonts w:ascii="Arial" w:hAnsi="Arial" w:cs="Arial"/>
          <w:color w:val="000000" w:themeColor="text1"/>
        </w:rPr>
        <w:t>finalizou</w:t>
      </w:r>
      <w:r w:rsidR="003F6156" w:rsidRPr="0017388A">
        <w:rPr>
          <w:rFonts w:ascii="Arial" w:hAnsi="Arial" w:cs="Arial"/>
          <w:color w:val="000000" w:themeColor="text1"/>
        </w:rPr>
        <w:t xml:space="preserve"> o período com </w:t>
      </w:r>
      <w:r w:rsidR="003F6156" w:rsidRPr="0017388A">
        <w:rPr>
          <w:rFonts w:ascii="Arial" w:hAnsi="Arial" w:cs="Arial"/>
          <w:b/>
          <w:color w:val="000000" w:themeColor="text1"/>
        </w:rPr>
        <w:t xml:space="preserve">R$ </w:t>
      </w:r>
      <w:r w:rsidR="00E02C61" w:rsidRPr="0017388A">
        <w:rPr>
          <w:rFonts w:ascii="Arial" w:hAnsi="Arial" w:cs="Arial"/>
          <w:b/>
          <w:color w:val="000000" w:themeColor="text1"/>
        </w:rPr>
        <w:t>2.700.051,21</w:t>
      </w:r>
      <w:r w:rsidR="003F6156" w:rsidRPr="0017388A">
        <w:rPr>
          <w:rFonts w:ascii="Arial" w:hAnsi="Arial" w:cs="Arial"/>
          <w:color w:val="000000" w:themeColor="text1"/>
        </w:rPr>
        <w:t xml:space="preserve">, percentual de </w:t>
      </w:r>
      <w:r w:rsidR="00E33C3E" w:rsidRPr="0017388A">
        <w:rPr>
          <w:rFonts w:ascii="Arial" w:hAnsi="Arial" w:cs="Arial"/>
          <w:color w:val="000000" w:themeColor="text1"/>
        </w:rPr>
        <w:t>4,</w:t>
      </w:r>
      <w:r w:rsidR="00E02C61" w:rsidRPr="0017388A">
        <w:rPr>
          <w:rFonts w:ascii="Arial" w:hAnsi="Arial" w:cs="Arial"/>
          <w:color w:val="000000" w:themeColor="text1"/>
        </w:rPr>
        <w:t>76</w:t>
      </w:r>
      <w:r w:rsidR="003F6156" w:rsidRPr="0017388A">
        <w:rPr>
          <w:rFonts w:ascii="Arial" w:hAnsi="Arial" w:cs="Arial"/>
          <w:color w:val="000000" w:themeColor="text1"/>
        </w:rPr>
        <w:t>%.</w:t>
      </w:r>
      <w:r w:rsidR="00061309" w:rsidRPr="0017388A">
        <w:rPr>
          <w:rFonts w:ascii="Arial" w:hAnsi="Arial" w:cs="Arial"/>
          <w:color w:val="000000" w:themeColor="text1"/>
        </w:rPr>
        <w:t xml:space="preserve"> Já,</w:t>
      </w:r>
      <w:r w:rsidR="003F6156" w:rsidRPr="0017388A">
        <w:rPr>
          <w:rFonts w:ascii="Arial" w:hAnsi="Arial" w:cs="Arial"/>
        </w:rPr>
        <w:t xml:space="preserve"> a aplicação no </w:t>
      </w:r>
      <w:r w:rsidR="00061309" w:rsidRPr="0017388A">
        <w:rPr>
          <w:rFonts w:ascii="Arial" w:hAnsi="Arial" w:cs="Arial"/>
        </w:rPr>
        <w:t xml:space="preserve">fundo </w:t>
      </w:r>
      <w:r w:rsidR="00061309" w:rsidRPr="0017388A">
        <w:rPr>
          <w:rFonts w:ascii="Arial" w:hAnsi="Arial" w:cs="Arial"/>
          <w:b/>
          <w:bCs/>
        </w:rPr>
        <w:t>CAIXA</w:t>
      </w:r>
      <w:r w:rsidR="00B702E3" w:rsidRPr="0017388A">
        <w:rPr>
          <w:rFonts w:ascii="Arial" w:hAnsi="Arial" w:cs="Arial"/>
          <w:b/>
          <w:bCs/>
        </w:rPr>
        <w:t xml:space="preserve"> BRASIL IMA-B T.P FI RENDA FIXA LP </w:t>
      </w:r>
      <w:r w:rsidR="003F6156" w:rsidRPr="0017388A">
        <w:rPr>
          <w:rFonts w:ascii="Arial" w:hAnsi="Arial" w:cs="Arial"/>
        </w:rPr>
        <w:t xml:space="preserve">fechou com valor de </w:t>
      </w:r>
      <w:r w:rsidR="003F6156" w:rsidRPr="0017388A">
        <w:rPr>
          <w:rFonts w:ascii="Arial" w:hAnsi="Arial" w:cs="Arial"/>
          <w:b/>
        </w:rPr>
        <w:t>R$</w:t>
      </w:r>
      <w:r w:rsidR="00363119" w:rsidRPr="0017388A">
        <w:rPr>
          <w:rFonts w:ascii="Arial" w:hAnsi="Arial" w:cs="Arial"/>
          <w:b/>
        </w:rPr>
        <w:t xml:space="preserve"> </w:t>
      </w:r>
      <w:r w:rsidR="00E02C61" w:rsidRPr="0017388A">
        <w:rPr>
          <w:rFonts w:ascii="Arial" w:hAnsi="Arial" w:cs="Arial"/>
          <w:b/>
        </w:rPr>
        <w:t>8.028.863,40</w:t>
      </w:r>
      <w:r w:rsidR="00AB3DAF" w:rsidRPr="0017388A">
        <w:rPr>
          <w:rFonts w:ascii="Arial" w:hAnsi="Arial" w:cs="Arial"/>
          <w:color w:val="000000" w:themeColor="text1"/>
        </w:rPr>
        <w:t xml:space="preserve">. Na carteira de ações temos o fundo </w:t>
      </w:r>
      <w:r w:rsidR="00AB3DAF" w:rsidRPr="0017388A">
        <w:rPr>
          <w:rFonts w:ascii="Arial" w:hAnsi="Arial" w:cs="Arial"/>
          <w:b/>
          <w:color w:val="000000" w:themeColor="text1"/>
        </w:rPr>
        <w:t>BANESTES FIC FIA BTG PACTUAL ABSOLUTO INST</w:t>
      </w:r>
      <w:r w:rsidR="00AB3DAF" w:rsidRPr="0017388A">
        <w:rPr>
          <w:rFonts w:ascii="Arial" w:hAnsi="Arial" w:cs="Arial"/>
          <w:color w:val="000000" w:themeColor="text1"/>
        </w:rPr>
        <w:t xml:space="preserve"> finalizou o mês com o valor de </w:t>
      </w:r>
      <w:r w:rsidR="00AB3DAF" w:rsidRPr="0017388A">
        <w:rPr>
          <w:rFonts w:ascii="Arial" w:hAnsi="Arial" w:cs="Arial"/>
          <w:b/>
          <w:color w:val="000000" w:themeColor="text1"/>
        </w:rPr>
        <w:t xml:space="preserve">R$ </w:t>
      </w:r>
      <w:r w:rsidR="00BE2A74" w:rsidRPr="0017388A">
        <w:rPr>
          <w:rFonts w:ascii="Arial" w:hAnsi="Arial" w:cs="Arial"/>
          <w:b/>
          <w:color w:val="000000" w:themeColor="text1"/>
        </w:rPr>
        <w:t>2.373.922,12</w:t>
      </w:r>
      <w:r w:rsidR="00CF1065" w:rsidRPr="0017388A">
        <w:rPr>
          <w:rFonts w:ascii="Arial" w:hAnsi="Arial" w:cs="Arial"/>
          <w:b/>
          <w:color w:val="000000" w:themeColor="text1"/>
        </w:rPr>
        <w:t xml:space="preserve"> e</w:t>
      </w:r>
      <w:r w:rsidR="00DB1893" w:rsidRPr="0017388A">
        <w:rPr>
          <w:rFonts w:ascii="Arial" w:hAnsi="Arial" w:cs="Arial"/>
          <w:color w:val="000000" w:themeColor="text1"/>
        </w:rPr>
        <w:t xml:space="preserve"> o fundo </w:t>
      </w:r>
      <w:r w:rsidR="00FE63F4" w:rsidRPr="0017388A">
        <w:rPr>
          <w:rFonts w:ascii="Arial" w:hAnsi="Arial" w:cs="Arial"/>
          <w:b/>
          <w:color w:val="000000" w:themeColor="text1"/>
        </w:rPr>
        <w:t>CAIXA FI AÇÕES SMALL CAPS ATIVO</w:t>
      </w:r>
      <w:r w:rsidR="00FE63F4" w:rsidRPr="0017388A">
        <w:rPr>
          <w:rFonts w:ascii="Arial" w:hAnsi="Arial" w:cs="Arial"/>
          <w:color w:val="000000" w:themeColor="text1"/>
        </w:rPr>
        <w:t xml:space="preserve">, </w:t>
      </w:r>
      <w:r w:rsidR="00B878C5" w:rsidRPr="0017388A">
        <w:rPr>
          <w:rFonts w:ascii="Arial" w:hAnsi="Arial" w:cs="Arial"/>
          <w:color w:val="000000" w:themeColor="text1"/>
        </w:rPr>
        <w:t xml:space="preserve">totalizando o valor </w:t>
      </w:r>
      <w:r w:rsidR="00443F2C" w:rsidRPr="0017388A">
        <w:rPr>
          <w:rFonts w:ascii="Arial" w:hAnsi="Arial" w:cs="Arial"/>
          <w:color w:val="000000" w:themeColor="text1"/>
        </w:rPr>
        <w:t xml:space="preserve">de </w:t>
      </w:r>
      <w:r w:rsidR="00443F2C" w:rsidRPr="0017388A">
        <w:rPr>
          <w:rFonts w:ascii="Arial" w:hAnsi="Arial" w:cs="Arial"/>
          <w:b/>
          <w:color w:val="000000" w:themeColor="text1"/>
        </w:rPr>
        <w:t>R$</w:t>
      </w:r>
      <w:r w:rsidR="00295B63" w:rsidRPr="0017388A">
        <w:rPr>
          <w:rFonts w:ascii="Arial" w:hAnsi="Arial" w:cs="Arial"/>
          <w:b/>
          <w:color w:val="000000" w:themeColor="text1"/>
        </w:rPr>
        <w:t xml:space="preserve"> </w:t>
      </w:r>
      <w:r w:rsidR="00BE2A74" w:rsidRPr="0017388A">
        <w:rPr>
          <w:rFonts w:ascii="Arial" w:hAnsi="Arial" w:cs="Arial"/>
          <w:b/>
          <w:color w:val="000000" w:themeColor="text1"/>
        </w:rPr>
        <w:t>626.487,43</w:t>
      </w:r>
      <w:r w:rsidR="00AB3DAF" w:rsidRPr="0017388A">
        <w:rPr>
          <w:rFonts w:ascii="Arial" w:hAnsi="Arial" w:cs="Arial"/>
          <w:color w:val="000000" w:themeColor="text1"/>
        </w:rPr>
        <w:t>.</w:t>
      </w:r>
      <w:r w:rsidR="00F15A69" w:rsidRPr="0017388A">
        <w:rPr>
          <w:rFonts w:ascii="Arial" w:hAnsi="Arial" w:cs="Arial"/>
          <w:b/>
          <w:color w:val="000000" w:themeColor="text1"/>
        </w:rPr>
        <w:t xml:space="preserve"> </w:t>
      </w:r>
      <w:r w:rsidR="00285992" w:rsidRPr="0017388A">
        <w:rPr>
          <w:rFonts w:ascii="Arial" w:hAnsi="Arial" w:cs="Arial"/>
        </w:rPr>
        <w:t>No seguimento imobiliário temos o</w:t>
      </w:r>
      <w:r w:rsidR="00285992" w:rsidRPr="0017388A">
        <w:rPr>
          <w:rFonts w:ascii="Arial" w:hAnsi="Arial" w:cs="Arial"/>
          <w:b/>
        </w:rPr>
        <w:t xml:space="preserve"> FUNDO CAIXA RIO BRAVO F II</w:t>
      </w:r>
      <w:r w:rsidR="00285992" w:rsidRPr="0017388A">
        <w:rPr>
          <w:rFonts w:ascii="Arial" w:hAnsi="Arial" w:cs="Arial"/>
        </w:rPr>
        <w:t xml:space="preserve">, (enquadrado no Art. 8º, inciso VI), que concluiu com resultado de </w:t>
      </w:r>
      <w:r w:rsidR="00285992" w:rsidRPr="0017388A">
        <w:rPr>
          <w:rFonts w:ascii="Arial" w:hAnsi="Arial" w:cs="Arial"/>
          <w:b/>
        </w:rPr>
        <w:t>R$</w:t>
      </w:r>
      <w:r w:rsidR="00D25AD2" w:rsidRPr="0017388A">
        <w:rPr>
          <w:rFonts w:ascii="Arial" w:hAnsi="Arial" w:cs="Arial"/>
          <w:b/>
        </w:rPr>
        <w:t xml:space="preserve"> </w:t>
      </w:r>
      <w:r w:rsidR="00BE2A74" w:rsidRPr="0017388A">
        <w:rPr>
          <w:rFonts w:ascii="Arial" w:hAnsi="Arial" w:cs="Arial"/>
          <w:b/>
        </w:rPr>
        <w:t>253.600,00</w:t>
      </w:r>
      <w:r w:rsidR="00285992" w:rsidRPr="0017388A">
        <w:rPr>
          <w:rFonts w:ascii="Arial" w:hAnsi="Arial" w:cs="Arial"/>
        </w:rPr>
        <w:t xml:space="preserve"> percentual de </w:t>
      </w:r>
      <w:r w:rsidR="00FA1272" w:rsidRPr="0017388A">
        <w:rPr>
          <w:rFonts w:ascii="Arial" w:hAnsi="Arial" w:cs="Arial"/>
        </w:rPr>
        <w:t>0,</w:t>
      </w:r>
      <w:r w:rsidR="00E33C3E" w:rsidRPr="0017388A">
        <w:rPr>
          <w:rFonts w:ascii="Arial" w:hAnsi="Arial" w:cs="Arial"/>
        </w:rPr>
        <w:t>45</w:t>
      </w:r>
      <w:r w:rsidR="009D63C4" w:rsidRPr="0017388A">
        <w:rPr>
          <w:rFonts w:ascii="Arial" w:hAnsi="Arial" w:cs="Arial"/>
        </w:rPr>
        <w:t>%. O Fundo</w:t>
      </w:r>
      <w:r w:rsidR="00295B63" w:rsidRPr="0017388A">
        <w:rPr>
          <w:rFonts w:ascii="Arial" w:hAnsi="Arial" w:cs="Arial"/>
        </w:rPr>
        <w:t xml:space="preserve"> </w:t>
      </w:r>
      <w:r w:rsidR="00295B63" w:rsidRPr="0017388A">
        <w:rPr>
          <w:rFonts w:ascii="Arial" w:hAnsi="Arial" w:cs="Arial"/>
          <w:b/>
          <w:bCs/>
        </w:rPr>
        <w:t>CAIXA BRASIL IRF- M 1 TITULOS PUBLICOS FI RF</w:t>
      </w:r>
      <w:r w:rsidR="00565EAE" w:rsidRPr="0017388A">
        <w:rPr>
          <w:rFonts w:ascii="Arial" w:hAnsi="Arial" w:cs="Arial"/>
          <w:b/>
          <w:bCs/>
        </w:rPr>
        <w:t xml:space="preserve"> </w:t>
      </w:r>
      <w:r w:rsidR="00565EAE" w:rsidRPr="0017388A">
        <w:rPr>
          <w:rFonts w:ascii="Arial" w:hAnsi="Arial" w:cs="Arial"/>
        </w:rPr>
        <w:t>enquadrado no artigo</w:t>
      </w:r>
      <w:r w:rsidR="00295B63" w:rsidRPr="0017388A">
        <w:rPr>
          <w:rFonts w:ascii="Arial" w:hAnsi="Arial" w:cs="Arial"/>
        </w:rPr>
        <w:t xml:space="preserve"> </w:t>
      </w:r>
      <w:r w:rsidR="00CC7850" w:rsidRPr="0017388A">
        <w:rPr>
          <w:rFonts w:ascii="Arial" w:hAnsi="Arial" w:cs="Arial"/>
        </w:rPr>
        <w:t>Lei:</w:t>
      </w:r>
      <w:r w:rsidR="00565EAE" w:rsidRPr="0017388A">
        <w:rPr>
          <w:rFonts w:ascii="Arial" w:hAnsi="Arial" w:cs="Arial"/>
        </w:rPr>
        <w:t xml:space="preserve"> </w:t>
      </w:r>
      <w:r w:rsidR="00295B63" w:rsidRPr="0017388A">
        <w:rPr>
          <w:rFonts w:ascii="Arial" w:hAnsi="Arial" w:cs="Arial"/>
        </w:rPr>
        <w:t>7</w:t>
      </w:r>
      <w:r w:rsidR="00565EAE" w:rsidRPr="0017388A">
        <w:rPr>
          <w:rFonts w:ascii="Arial" w:hAnsi="Arial" w:cs="Arial"/>
        </w:rPr>
        <w:t xml:space="preserve">, </w:t>
      </w:r>
      <w:r w:rsidR="00295B63" w:rsidRPr="0017388A">
        <w:rPr>
          <w:rFonts w:ascii="Arial" w:hAnsi="Arial" w:cs="Arial"/>
        </w:rPr>
        <w:t>I</w:t>
      </w:r>
      <w:r w:rsidR="00565EAE" w:rsidRPr="0017388A">
        <w:rPr>
          <w:rFonts w:ascii="Arial" w:hAnsi="Arial" w:cs="Arial"/>
        </w:rPr>
        <w:t xml:space="preserve"> </w:t>
      </w:r>
      <w:r w:rsidR="00295B63" w:rsidRPr="0017388A">
        <w:rPr>
          <w:rFonts w:ascii="Arial" w:hAnsi="Arial" w:cs="Arial"/>
        </w:rPr>
        <w:t>b</w:t>
      </w:r>
      <w:r w:rsidR="009D63C4" w:rsidRPr="0017388A">
        <w:rPr>
          <w:rFonts w:ascii="Arial" w:hAnsi="Arial" w:cs="Arial"/>
          <w:b/>
          <w:bCs/>
        </w:rPr>
        <w:t xml:space="preserve"> </w:t>
      </w:r>
      <w:r w:rsidR="0018050F" w:rsidRPr="0017388A">
        <w:rPr>
          <w:rFonts w:ascii="Arial" w:hAnsi="Arial" w:cs="Arial"/>
        </w:rPr>
        <w:t>finalizou o período</w:t>
      </w:r>
      <w:r w:rsidR="009D63C4" w:rsidRPr="0017388A">
        <w:rPr>
          <w:rFonts w:ascii="Arial" w:hAnsi="Arial" w:cs="Arial"/>
        </w:rPr>
        <w:t xml:space="preserve"> com </w:t>
      </w:r>
      <w:r w:rsidR="009D63C4" w:rsidRPr="0017388A">
        <w:rPr>
          <w:rFonts w:ascii="Arial" w:hAnsi="Arial" w:cs="Arial"/>
          <w:b/>
          <w:bCs/>
        </w:rPr>
        <w:t xml:space="preserve">R$ </w:t>
      </w:r>
      <w:r w:rsidR="00BE2A74" w:rsidRPr="0017388A">
        <w:rPr>
          <w:rFonts w:ascii="Arial" w:hAnsi="Arial" w:cs="Arial"/>
          <w:b/>
          <w:bCs/>
        </w:rPr>
        <w:t>7.342.360,67</w:t>
      </w:r>
      <w:r w:rsidR="00565EAE" w:rsidRPr="0017388A">
        <w:rPr>
          <w:rFonts w:ascii="Arial" w:hAnsi="Arial" w:cs="Arial"/>
        </w:rPr>
        <w:t xml:space="preserve"> e percentual </w:t>
      </w:r>
      <w:r w:rsidR="00E33C3E" w:rsidRPr="0017388A">
        <w:rPr>
          <w:rFonts w:ascii="Arial" w:hAnsi="Arial" w:cs="Arial"/>
        </w:rPr>
        <w:t>12,</w:t>
      </w:r>
      <w:r w:rsidR="00BE2A74" w:rsidRPr="0017388A">
        <w:rPr>
          <w:rFonts w:ascii="Arial" w:hAnsi="Arial" w:cs="Arial"/>
        </w:rPr>
        <w:t>95</w:t>
      </w:r>
      <w:r w:rsidR="009D63C4" w:rsidRPr="0017388A">
        <w:rPr>
          <w:rFonts w:ascii="Arial" w:hAnsi="Arial" w:cs="Arial"/>
        </w:rPr>
        <w:t>%</w:t>
      </w:r>
      <w:r w:rsidR="0018050F" w:rsidRPr="0017388A">
        <w:rPr>
          <w:rFonts w:ascii="Arial" w:hAnsi="Arial" w:cs="Arial"/>
        </w:rPr>
        <w:t xml:space="preserve">, já o </w:t>
      </w:r>
      <w:r w:rsidR="00CC7850" w:rsidRPr="0017388A">
        <w:rPr>
          <w:rFonts w:ascii="Arial" w:hAnsi="Arial" w:cs="Arial"/>
        </w:rPr>
        <w:t xml:space="preserve">fundo </w:t>
      </w:r>
      <w:r w:rsidR="00CC7850" w:rsidRPr="0017388A">
        <w:rPr>
          <w:rFonts w:ascii="Arial" w:hAnsi="Arial" w:cs="Arial"/>
          <w:b/>
          <w:bCs/>
        </w:rPr>
        <w:t xml:space="preserve">BANESTES VALORES FIC RF REFERENCIADO DI </w:t>
      </w:r>
      <w:r w:rsidR="009F707E" w:rsidRPr="0017388A">
        <w:rPr>
          <w:rFonts w:ascii="Arial" w:hAnsi="Arial" w:cs="Arial"/>
        </w:rPr>
        <w:t>enquadrado no</w:t>
      </w:r>
      <w:r w:rsidR="009F707E" w:rsidRPr="0017388A">
        <w:rPr>
          <w:rFonts w:ascii="Arial" w:hAnsi="Arial" w:cs="Arial"/>
          <w:b/>
          <w:bCs/>
        </w:rPr>
        <w:t xml:space="preserve"> </w:t>
      </w:r>
      <w:r w:rsidR="009F707E" w:rsidRPr="0017388A">
        <w:rPr>
          <w:rFonts w:ascii="Arial" w:hAnsi="Arial" w:cs="Arial"/>
        </w:rPr>
        <w:t>a</w:t>
      </w:r>
      <w:r w:rsidR="0018050F" w:rsidRPr="0017388A">
        <w:rPr>
          <w:rFonts w:ascii="Arial" w:hAnsi="Arial" w:cs="Arial"/>
        </w:rPr>
        <w:t xml:space="preserve">rtigo </w:t>
      </w:r>
      <w:r w:rsidR="00CC7850" w:rsidRPr="0017388A">
        <w:rPr>
          <w:rFonts w:ascii="Arial" w:hAnsi="Arial" w:cs="Arial"/>
        </w:rPr>
        <w:t>7º III, a</w:t>
      </w:r>
      <w:r w:rsidR="0018050F" w:rsidRPr="0017388A">
        <w:rPr>
          <w:rFonts w:ascii="Arial" w:hAnsi="Arial" w:cs="Arial"/>
        </w:rPr>
        <w:t xml:space="preserve"> </w:t>
      </w:r>
      <w:r w:rsidR="004255B9" w:rsidRPr="0017388A">
        <w:rPr>
          <w:rFonts w:ascii="Arial" w:hAnsi="Arial" w:cs="Arial"/>
        </w:rPr>
        <w:t>fechou período</w:t>
      </w:r>
      <w:r w:rsidR="0018050F" w:rsidRPr="0017388A">
        <w:rPr>
          <w:rFonts w:ascii="Arial" w:hAnsi="Arial" w:cs="Arial"/>
        </w:rPr>
        <w:t xml:space="preserve"> com </w:t>
      </w:r>
      <w:r w:rsidR="0018050F" w:rsidRPr="0017388A">
        <w:rPr>
          <w:rFonts w:ascii="Arial" w:hAnsi="Arial" w:cs="Arial"/>
          <w:b/>
          <w:bCs/>
        </w:rPr>
        <w:t xml:space="preserve">R$ </w:t>
      </w:r>
      <w:r w:rsidR="00BE2A74" w:rsidRPr="0017388A">
        <w:rPr>
          <w:rFonts w:ascii="Arial" w:hAnsi="Arial" w:cs="Arial"/>
          <w:b/>
          <w:bCs/>
        </w:rPr>
        <w:t>731.374,35</w:t>
      </w:r>
      <w:r w:rsidR="0018050F" w:rsidRPr="0017388A">
        <w:rPr>
          <w:rFonts w:ascii="Arial" w:hAnsi="Arial" w:cs="Arial"/>
        </w:rPr>
        <w:t xml:space="preserve">, percentual de </w:t>
      </w:r>
      <w:r w:rsidR="00BE2A74" w:rsidRPr="0017388A">
        <w:rPr>
          <w:rFonts w:ascii="Arial" w:hAnsi="Arial" w:cs="Arial"/>
        </w:rPr>
        <w:t>1,29</w:t>
      </w:r>
      <w:r w:rsidR="0018050F" w:rsidRPr="0017388A">
        <w:rPr>
          <w:rFonts w:ascii="Arial" w:hAnsi="Arial" w:cs="Arial"/>
        </w:rPr>
        <w:t>%.</w:t>
      </w:r>
      <w:r w:rsidR="00DE0660" w:rsidRPr="0017388A">
        <w:rPr>
          <w:rFonts w:ascii="Arial" w:hAnsi="Arial" w:cs="Arial"/>
        </w:rPr>
        <w:t xml:space="preserve"> </w:t>
      </w:r>
      <w:r w:rsidR="004B7885" w:rsidRPr="0017388A">
        <w:rPr>
          <w:rFonts w:ascii="Arial" w:hAnsi="Arial" w:cs="Arial"/>
          <w:b/>
          <w:bCs/>
        </w:rPr>
        <w:t xml:space="preserve">BB TECNOLOGIA FI AÇOES FI AÇOES BDR NIVEL I </w:t>
      </w:r>
      <w:r w:rsidR="00B9248E" w:rsidRPr="0017388A">
        <w:rPr>
          <w:rFonts w:ascii="Arial" w:hAnsi="Arial" w:cs="Arial"/>
        </w:rPr>
        <w:t>enquadra</w:t>
      </w:r>
      <w:r w:rsidR="00AD07CE" w:rsidRPr="0017388A">
        <w:rPr>
          <w:rFonts w:ascii="Arial" w:hAnsi="Arial" w:cs="Arial"/>
        </w:rPr>
        <w:t xml:space="preserve">do no artigo </w:t>
      </w:r>
      <w:r w:rsidR="004B7885" w:rsidRPr="0017388A">
        <w:rPr>
          <w:rFonts w:ascii="Arial" w:hAnsi="Arial" w:cs="Arial"/>
        </w:rPr>
        <w:t xml:space="preserve">9 </w:t>
      </w:r>
      <w:r w:rsidR="00AD07CE" w:rsidRPr="0017388A">
        <w:rPr>
          <w:rFonts w:ascii="Arial" w:hAnsi="Arial" w:cs="Arial"/>
        </w:rPr>
        <w:t>º, Inciso I</w:t>
      </w:r>
      <w:r w:rsidR="004B7885" w:rsidRPr="0017388A">
        <w:rPr>
          <w:rFonts w:ascii="Arial" w:hAnsi="Arial" w:cs="Arial"/>
        </w:rPr>
        <w:t>II</w:t>
      </w:r>
      <w:r w:rsidR="00AD07CE" w:rsidRPr="0017388A">
        <w:rPr>
          <w:rFonts w:ascii="Arial" w:hAnsi="Arial" w:cs="Arial"/>
        </w:rPr>
        <w:t xml:space="preserve"> iniciou o período com </w:t>
      </w:r>
      <w:r w:rsidR="00AD07CE" w:rsidRPr="0017388A">
        <w:rPr>
          <w:rFonts w:ascii="Arial" w:hAnsi="Arial" w:cs="Arial"/>
          <w:b/>
          <w:bCs/>
        </w:rPr>
        <w:t xml:space="preserve">R$ </w:t>
      </w:r>
      <w:r w:rsidR="00BE2A74" w:rsidRPr="0017388A">
        <w:rPr>
          <w:rFonts w:ascii="Arial" w:hAnsi="Arial" w:cs="Arial"/>
          <w:b/>
          <w:bCs/>
        </w:rPr>
        <w:t>1.044.811,42</w:t>
      </w:r>
      <w:r w:rsidR="009B0CDA" w:rsidRPr="0017388A">
        <w:rPr>
          <w:rFonts w:ascii="Arial" w:hAnsi="Arial" w:cs="Arial"/>
        </w:rPr>
        <w:t>.</w:t>
      </w:r>
      <w:r w:rsidR="00F96DAD" w:rsidRPr="0017388A">
        <w:rPr>
          <w:rFonts w:ascii="Arial" w:hAnsi="Arial" w:cs="Arial"/>
        </w:rPr>
        <w:t xml:space="preserve"> </w:t>
      </w:r>
      <w:r w:rsidR="009C6F38" w:rsidRPr="0017388A">
        <w:rPr>
          <w:rFonts w:ascii="Arial" w:hAnsi="Arial" w:cs="Arial"/>
        </w:rPr>
        <w:t>O fundo</w:t>
      </w:r>
      <w:r w:rsidR="009C6F38" w:rsidRPr="0017388A">
        <w:rPr>
          <w:rFonts w:ascii="Arial" w:hAnsi="Arial" w:cs="Arial"/>
          <w:b/>
          <w:bCs/>
        </w:rPr>
        <w:t xml:space="preserve"> CAIXA INSTITUCIONAL FI AÇOES BDR NIVEL I </w:t>
      </w:r>
      <w:r w:rsidR="00F96DAD" w:rsidRPr="0017388A">
        <w:rPr>
          <w:rFonts w:ascii="Arial" w:hAnsi="Arial" w:cs="Arial"/>
        </w:rPr>
        <w:t xml:space="preserve">iniciou com </w:t>
      </w:r>
      <w:r w:rsidR="00F96DAD" w:rsidRPr="0017388A">
        <w:rPr>
          <w:rFonts w:ascii="Arial" w:hAnsi="Arial" w:cs="Arial"/>
          <w:b/>
          <w:bCs/>
        </w:rPr>
        <w:t xml:space="preserve">R$ </w:t>
      </w:r>
      <w:r w:rsidR="00BE2A74" w:rsidRPr="0017388A">
        <w:rPr>
          <w:rFonts w:ascii="Arial" w:hAnsi="Arial" w:cs="Arial"/>
          <w:b/>
          <w:bCs/>
        </w:rPr>
        <w:t>1.828.723,67</w:t>
      </w:r>
      <w:r w:rsidR="00F96DAD" w:rsidRPr="0017388A">
        <w:rPr>
          <w:rFonts w:ascii="Arial" w:hAnsi="Arial" w:cs="Arial"/>
        </w:rPr>
        <w:t xml:space="preserve"> Lei </w:t>
      </w:r>
      <w:r w:rsidR="009C6F38" w:rsidRPr="0017388A">
        <w:rPr>
          <w:rFonts w:ascii="Arial" w:hAnsi="Arial" w:cs="Arial"/>
        </w:rPr>
        <w:t>9</w:t>
      </w:r>
      <w:r w:rsidR="00F96DAD" w:rsidRPr="0017388A">
        <w:rPr>
          <w:rFonts w:ascii="Arial" w:hAnsi="Arial" w:cs="Arial"/>
        </w:rPr>
        <w:t xml:space="preserve">º </w:t>
      </w:r>
      <w:proofErr w:type="spellStart"/>
      <w:r w:rsidR="00F96DAD" w:rsidRPr="0017388A">
        <w:rPr>
          <w:rFonts w:ascii="Arial" w:hAnsi="Arial" w:cs="Arial"/>
        </w:rPr>
        <w:t>l</w:t>
      </w:r>
      <w:r w:rsidR="009C6F38" w:rsidRPr="0017388A">
        <w:rPr>
          <w:rFonts w:ascii="Arial" w:hAnsi="Arial" w:cs="Arial"/>
        </w:rPr>
        <w:t>II</w:t>
      </w:r>
      <w:proofErr w:type="spellEnd"/>
      <w:r w:rsidR="00F96DAD" w:rsidRPr="0017388A">
        <w:rPr>
          <w:rFonts w:ascii="Arial" w:hAnsi="Arial" w:cs="Arial"/>
        </w:rPr>
        <w:t xml:space="preserve"> e percentual </w:t>
      </w:r>
      <w:r w:rsidR="009C6F38" w:rsidRPr="0017388A">
        <w:rPr>
          <w:rFonts w:ascii="Arial" w:hAnsi="Arial" w:cs="Arial"/>
        </w:rPr>
        <w:t>3,</w:t>
      </w:r>
      <w:r w:rsidR="00BE2A74" w:rsidRPr="0017388A">
        <w:rPr>
          <w:rFonts w:ascii="Arial" w:hAnsi="Arial" w:cs="Arial"/>
        </w:rPr>
        <w:t>23</w:t>
      </w:r>
      <w:r w:rsidR="00F96DAD" w:rsidRPr="0017388A">
        <w:rPr>
          <w:rFonts w:ascii="Arial" w:hAnsi="Arial" w:cs="Arial"/>
        </w:rPr>
        <w:t>%.</w:t>
      </w:r>
      <w:r w:rsidR="00186F52" w:rsidRPr="0017388A">
        <w:rPr>
          <w:rFonts w:ascii="Arial" w:hAnsi="Arial" w:cs="Arial"/>
        </w:rPr>
        <w:t xml:space="preserve"> Já</w:t>
      </w:r>
      <w:r w:rsidR="009C6F38" w:rsidRPr="0017388A">
        <w:rPr>
          <w:rFonts w:ascii="Arial" w:hAnsi="Arial" w:cs="Arial"/>
          <w:b/>
          <w:bCs/>
        </w:rPr>
        <w:t xml:space="preserve"> SAFRA CARTEIRA</w:t>
      </w:r>
      <w:r w:rsidR="009C6F38" w:rsidRPr="00680092">
        <w:rPr>
          <w:rFonts w:ascii="Arial" w:hAnsi="Arial" w:cs="Arial"/>
          <w:b/>
          <w:bCs/>
        </w:rPr>
        <w:t xml:space="preserve"> PREMIUM FI MULTIMERCADO</w:t>
      </w:r>
      <w:r w:rsidR="00186F52" w:rsidRPr="00680092">
        <w:rPr>
          <w:rFonts w:ascii="Arial" w:hAnsi="Arial" w:cs="Arial"/>
        </w:rPr>
        <w:t>. iniciou o período com</w:t>
      </w:r>
      <w:r w:rsidR="008161C5" w:rsidRPr="00680092">
        <w:rPr>
          <w:rFonts w:ascii="Arial" w:hAnsi="Arial" w:cs="Arial"/>
        </w:rPr>
        <w:t xml:space="preserve"> saldo </w:t>
      </w:r>
      <w:r w:rsidR="008161C5" w:rsidRPr="00680092">
        <w:rPr>
          <w:rFonts w:ascii="Arial" w:hAnsi="Arial" w:cs="Arial"/>
          <w:b/>
          <w:bCs/>
        </w:rPr>
        <w:t xml:space="preserve">R$ </w:t>
      </w:r>
      <w:r w:rsidR="00BE2A74">
        <w:rPr>
          <w:rFonts w:ascii="Arial" w:hAnsi="Arial" w:cs="Arial"/>
          <w:b/>
          <w:bCs/>
        </w:rPr>
        <w:t>1.195.005,09</w:t>
      </w:r>
      <w:r w:rsidR="008161C5" w:rsidRPr="00680092">
        <w:rPr>
          <w:rFonts w:ascii="Arial" w:hAnsi="Arial" w:cs="Arial"/>
        </w:rPr>
        <w:t>.</w:t>
      </w:r>
      <w:r w:rsidR="00830230" w:rsidRPr="00680092">
        <w:rPr>
          <w:rFonts w:ascii="Arial" w:hAnsi="Arial" w:cs="Arial"/>
        </w:rPr>
        <w:t xml:space="preserve"> </w:t>
      </w:r>
      <w:r w:rsidR="00830230" w:rsidRPr="00680092">
        <w:rPr>
          <w:rFonts w:ascii="Arial" w:hAnsi="Arial" w:cs="Arial"/>
          <w:bCs/>
          <w:color w:val="000000" w:themeColor="text1"/>
        </w:rPr>
        <w:t>O total de recurso</w:t>
      </w:r>
      <w:r w:rsidR="00404564" w:rsidRPr="00680092">
        <w:rPr>
          <w:rFonts w:ascii="Arial" w:hAnsi="Arial" w:cs="Arial"/>
          <w:bCs/>
          <w:color w:val="000000" w:themeColor="text1"/>
        </w:rPr>
        <w:t xml:space="preserve">s no mês de </w:t>
      </w:r>
      <w:r w:rsidR="00FB70EC">
        <w:rPr>
          <w:rFonts w:ascii="Arial" w:hAnsi="Arial" w:cs="Arial"/>
          <w:bCs/>
          <w:color w:val="000000" w:themeColor="text1"/>
        </w:rPr>
        <w:t>JANEIRO</w:t>
      </w:r>
      <w:r w:rsidR="00404564" w:rsidRPr="00680092">
        <w:rPr>
          <w:rFonts w:ascii="Arial" w:hAnsi="Arial" w:cs="Arial"/>
          <w:bCs/>
          <w:color w:val="000000" w:themeColor="text1"/>
        </w:rPr>
        <w:t xml:space="preserve"> foi de </w:t>
      </w:r>
      <w:r w:rsidR="00404564" w:rsidRPr="00680092">
        <w:rPr>
          <w:rFonts w:ascii="Arial" w:hAnsi="Arial" w:cs="Arial"/>
          <w:b/>
          <w:color w:val="000000" w:themeColor="text1"/>
        </w:rPr>
        <w:t>R$</w:t>
      </w:r>
      <w:r w:rsidR="00641979" w:rsidRPr="00680092">
        <w:rPr>
          <w:rFonts w:ascii="Arial" w:hAnsi="Arial" w:cs="Arial"/>
          <w:b/>
        </w:rPr>
        <w:t xml:space="preserve"> </w:t>
      </w:r>
      <w:r w:rsidR="00BE2A74">
        <w:rPr>
          <w:rFonts w:ascii="Arial" w:hAnsi="Arial" w:cs="Arial"/>
          <w:b/>
        </w:rPr>
        <w:t>56.676.944,09</w:t>
      </w:r>
      <w:r w:rsidR="00D05733" w:rsidRPr="00680092">
        <w:rPr>
          <w:rFonts w:ascii="Arial" w:hAnsi="Arial" w:cs="Arial"/>
          <w:bCs/>
        </w:rPr>
        <w:t>.</w:t>
      </w:r>
      <w:r w:rsidR="002457A9" w:rsidRPr="00680092">
        <w:rPr>
          <w:rFonts w:ascii="Arial" w:hAnsi="Arial" w:cs="Arial"/>
          <w:bCs/>
        </w:rPr>
        <w:t xml:space="preserve"> </w:t>
      </w:r>
      <w:r w:rsidR="00FA0673" w:rsidRPr="00680092">
        <w:rPr>
          <w:rFonts w:ascii="Arial" w:hAnsi="Arial" w:cs="Arial"/>
          <w:bCs/>
        </w:rPr>
        <w:t xml:space="preserve"> </w:t>
      </w:r>
      <w:r w:rsidR="00FB70EC" w:rsidRPr="00853E9B">
        <w:rPr>
          <w:sz w:val="24"/>
          <w:szCs w:val="24"/>
        </w:rPr>
        <w:t>Bem diferente da forma como acabou 2022, o primeiro mês de 2023, foi positivo para as carteiras de investimentos. A renda fixa continua com bom desempenho tanto em fundos, quanto em títulos públicos. A renda variável local, com o bom desempenho do Ibovespa, trouxe bons retornos. E os ativos ligados a índices no exterior, que no fim de 2022 apresentaram resultados mais tímidos, tiveram bom desempenho logo no início de desse ano. Em resumo as carteiras experimentaram muitos bons resultados neste primeiro mês.</w:t>
      </w:r>
    </w:p>
    <w:p w14:paraId="6A17B497" w14:textId="77777777" w:rsidR="00FD25EB" w:rsidRPr="00D80939" w:rsidRDefault="00FD25EB" w:rsidP="00FD25EB">
      <w:pPr>
        <w:jc w:val="both"/>
        <w:rPr>
          <w:rFonts w:ascii="Arial" w:hAnsi="Arial" w:cs="Arial"/>
          <w:color w:val="000000" w:themeColor="text1"/>
        </w:rPr>
      </w:pPr>
    </w:p>
    <w:p w14:paraId="6B5717EE" w14:textId="5D8BD075" w:rsidR="000D62B7" w:rsidRPr="003E3DDD" w:rsidRDefault="001A03ED" w:rsidP="00B878C5">
      <w:pPr>
        <w:jc w:val="both"/>
        <w:rPr>
          <w:rFonts w:ascii="Arial" w:hAnsi="Arial" w:cs="Arial"/>
          <w:color w:val="000000" w:themeColor="text1"/>
        </w:rPr>
      </w:pPr>
      <w:r w:rsidRPr="00592E15">
        <w:rPr>
          <w:rFonts w:ascii="Arial" w:hAnsi="Arial" w:cs="Arial"/>
          <w:color w:val="000000" w:themeColor="text1"/>
        </w:rPr>
        <w:t xml:space="preserve">Secretariou os trabalhos – </w:t>
      </w:r>
      <w:bookmarkStart w:id="0" w:name="_Hlk83301522"/>
      <w:proofErr w:type="spellStart"/>
      <w:r w:rsidR="00FD25EB">
        <w:rPr>
          <w:rFonts w:ascii="Arial" w:hAnsi="Arial" w:cs="Arial"/>
          <w:color w:val="000000" w:themeColor="text1"/>
        </w:rPr>
        <w:t>Gizela</w:t>
      </w:r>
      <w:proofErr w:type="spellEnd"/>
      <w:r w:rsidR="00FD25EB">
        <w:rPr>
          <w:rFonts w:ascii="Arial" w:hAnsi="Arial" w:cs="Arial"/>
          <w:color w:val="000000" w:themeColor="text1"/>
        </w:rPr>
        <w:t xml:space="preserve"> Maria </w:t>
      </w:r>
      <w:proofErr w:type="spellStart"/>
      <w:r w:rsidR="00FD25EB">
        <w:rPr>
          <w:rFonts w:ascii="Arial" w:hAnsi="Arial" w:cs="Arial"/>
          <w:color w:val="000000" w:themeColor="text1"/>
        </w:rPr>
        <w:t>Paresqui</w:t>
      </w:r>
      <w:proofErr w:type="spellEnd"/>
      <w:r w:rsidRPr="00592E15">
        <w:rPr>
          <w:rFonts w:ascii="Arial" w:hAnsi="Arial" w:cs="Arial"/>
          <w:color w:val="000000" w:themeColor="text1"/>
        </w:rPr>
        <w:t>.</w:t>
      </w:r>
    </w:p>
    <w:bookmarkEnd w:id="0"/>
    <w:p w14:paraId="073DE7FF" w14:textId="77777777" w:rsidR="00605253" w:rsidRPr="00BF5AAA" w:rsidRDefault="00605253" w:rsidP="000D62B7">
      <w:pPr>
        <w:spacing w:after="0"/>
        <w:jc w:val="both"/>
        <w:rPr>
          <w:rFonts w:ascii="Arial" w:hAnsi="Arial" w:cs="Arial"/>
          <w:color w:val="000000" w:themeColor="text1"/>
          <w:sz w:val="24"/>
          <w:szCs w:val="24"/>
        </w:rPr>
      </w:pPr>
    </w:p>
    <w:p w14:paraId="6CF9CFB7" w14:textId="660B14C8" w:rsidR="00434333" w:rsidRPr="00BF5AAA" w:rsidRDefault="00434333" w:rsidP="000D62B7">
      <w:pPr>
        <w:spacing w:after="0" w:line="240" w:lineRule="auto"/>
        <w:jc w:val="both"/>
        <w:rPr>
          <w:rFonts w:ascii="Arial" w:eastAsia="Times New Roman" w:hAnsi="Arial" w:cs="Arial"/>
          <w:sz w:val="24"/>
          <w:szCs w:val="24"/>
          <w:lang w:eastAsia="pt-BR"/>
        </w:rPr>
      </w:pPr>
      <w:r w:rsidRPr="00BF5AAA">
        <w:rPr>
          <w:rFonts w:ascii="Arial" w:hAnsi="Arial" w:cs="Arial"/>
          <w:sz w:val="24"/>
          <w:szCs w:val="24"/>
        </w:rPr>
        <w:t>_______________________________</w:t>
      </w:r>
      <w:r w:rsidR="00125B95" w:rsidRPr="00BF5AAA">
        <w:rPr>
          <w:rFonts w:ascii="Arial" w:hAnsi="Arial" w:cs="Arial"/>
          <w:sz w:val="24"/>
          <w:szCs w:val="24"/>
        </w:rPr>
        <w:t xml:space="preserve"> </w:t>
      </w:r>
      <w:proofErr w:type="spellStart"/>
      <w:r w:rsidR="00FD25EB">
        <w:rPr>
          <w:rFonts w:ascii="Arial" w:hAnsi="Arial" w:cs="Arial"/>
          <w:sz w:val="24"/>
          <w:szCs w:val="24"/>
        </w:rPr>
        <w:t>Loraine</w:t>
      </w:r>
      <w:proofErr w:type="spellEnd"/>
      <w:r w:rsidR="00FD25EB">
        <w:rPr>
          <w:rFonts w:ascii="Arial" w:hAnsi="Arial" w:cs="Arial"/>
          <w:sz w:val="24"/>
          <w:szCs w:val="24"/>
        </w:rPr>
        <w:t xml:space="preserve"> </w:t>
      </w:r>
      <w:proofErr w:type="spellStart"/>
      <w:r w:rsidR="00FD25EB">
        <w:rPr>
          <w:rFonts w:ascii="Arial" w:hAnsi="Arial" w:cs="Arial"/>
          <w:sz w:val="24"/>
          <w:szCs w:val="24"/>
        </w:rPr>
        <w:t>Fardin</w:t>
      </w:r>
      <w:proofErr w:type="spellEnd"/>
      <w:r w:rsidR="00FD25EB">
        <w:rPr>
          <w:rFonts w:ascii="Arial" w:hAnsi="Arial" w:cs="Arial"/>
          <w:sz w:val="24"/>
          <w:szCs w:val="24"/>
        </w:rPr>
        <w:t xml:space="preserve"> </w:t>
      </w:r>
      <w:proofErr w:type="spellStart"/>
      <w:r w:rsidR="00FD25EB">
        <w:rPr>
          <w:rFonts w:ascii="Arial" w:hAnsi="Arial" w:cs="Arial"/>
          <w:sz w:val="24"/>
          <w:szCs w:val="24"/>
        </w:rPr>
        <w:t>Zavarise</w:t>
      </w:r>
      <w:proofErr w:type="spellEnd"/>
      <w:r w:rsidRPr="00BF5AAA">
        <w:rPr>
          <w:rFonts w:ascii="Arial" w:hAnsi="Arial" w:cs="Arial"/>
          <w:sz w:val="24"/>
          <w:szCs w:val="24"/>
        </w:rPr>
        <w:t>.</w:t>
      </w:r>
    </w:p>
    <w:p w14:paraId="46A29485" w14:textId="77777777" w:rsidR="00C349D8" w:rsidRPr="00BF5AAA" w:rsidRDefault="00AB4C4B" w:rsidP="000D62B7">
      <w:pPr>
        <w:spacing w:after="0" w:line="240" w:lineRule="auto"/>
        <w:jc w:val="both"/>
        <w:rPr>
          <w:rFonts w:ascii="Arial" w:hAnsi="Arial" w:cs="Arial"/>
          <w:sz w:val="24"/>
          <w:szCs w:val="24"/>
        </w:rPr>
      </w:pPr>
      <w:r w:rsidRPr="00BF5AAA">
        <w:rPr>
          <w:rFonts w:ascii="Arial" w:hAnsi="Arial" w:cs="Arial"/>
          <w:sz w:val="24"/>
          <w:szCs w:val="24"/>
        </w:rPr>
        <w:t xml:space="preserve"> </w:t>
      </w:r>
    </w:p>
    <w:p w14:paraId="662881AA" w14:textId="72FCCB95" w:rsidR="006249FA" w:rsidRPr="00BF5AAA" w:rsidRDefault="00C349D8" w:rsidP="000D62B7">
      <w:pPr>
        <w:spacing w:after="0" w:line="240" w:lineRule="auto"/>
        <w:jc w:val="both"/>
        <w:rPr>
          <w:rFonts w:ascii="Arial" w:hAnsi="Arial" w:cs="Arial"/>
          <w:color w:val="000000" w:themeColor="text1"/>
          <w:sz w:val="24"/>
          <w:szCs w:val="24"/>
        </w:rPr>
      </w:pPr>
      <w:r w:rsidRPr="00BF5AAA">
        <w:rPr>
          <w:rFonts w:ascii="Arial" w:hAnsi="Arial" w:cs="Arial"/>
          <w:sz w:val="24"/>
          <w:szCs w:val="24"/>
        </w:rPr>
        <w:t xml:space="preserve">_______________________________ </w:t>
      </w:r>
      <w:proofErr w:type="spellStart"/>
      <w:r w:rsidR="009F707E">
        <w:rPr>
          <w:rFonts w:ascii="Arial" w:hAnsi="Arial" w:cs="Arial"/>
          <w:sz w:val="24"/>
          <w:szCs w:val="24"/>
        </w:rPr>
        <w:t>Gizela</w:t>
      </w:r>
      <w:proofErr w:type="spellEnd"/>
      <w:r w:rsidR="009F707E">
        <w:rPr>
          <w:rFonts w:ascii="Arial" w:hAnsi="Arial" w:cs="Arial"/>
          <w:sz w:val="24"/>
          <w:szCs w:val="24"/>
        </w:rPr>
        <w:t xml:space="preserve"> Maria </w:t>
      </w:r>
      <w:proofErr w:type="spellStart"/>
      <w:r w:rsidR="009F707E">
        <w:rPr>
          <w:rFonts w:ascii="Arial" w:hAnsi="Arial" w:cs="Arial"/>
          <w:sz w:val="24"/>
          <w:szCs w:val="24"/>
        </w:rPr>
        <w:t>Paresqui</w:t>
      </w:r>
      <w:proofErr w:type="spellEnd"/>
    </w:p>
    <w:p w14:paraId="3B033E4F" w14:textId="77777777" w:rsidR="000D62B7" w:rsidRPr="00BF5AAA" w:rsidRDefault="000D62B7" w:rsidP="000D62B7">
      <w:pPr>
        <w:spacing w:after="0" w:line="240" w:lineRule="auto"/>
        <w:jc w:val="both"/>
        <w:rPr>
          <w:rFonts w:ascii="Arial" w:hAnsi="Arial" w:cs="Arial"/>
          <w:sz w:val="24"/>
          <w:szCs w:val="24"/>
        </w:rPr>
      </w:pPr>
    </w:p>
    <w:p w14:paraId="44AD7222" w14:textId="2205D3AA" w:rsidR="009F707E" w:rsidRPr="003E3DDD" w:rsidRDefault="006249FA" w:rsidP="009F707E">
      <w:pPr>
        <w:jc w:val="both"/>
        <w:rPr>
          <w:rFonts w:ascii="Arial" w:hAnsi="Arial" w:cs="Arial"/>
          <w:color w:val="000000" w:themeColor="text1"/>
        </w:rPr>
      </w:pPr>
      <w:r w:rsidRPr="00BF5AAA">
        <w:rPr>
          <w:rFonts w:ascii="Arial" w:hAnsi="Arial" w:cs="Arial"/>
          <w:sz w:val="24"/>
          <w:szCs w:val="24"/>
        </w:rPr>
        <w:t xml:space="preserve">_______________________________ </w:t>
      </w:r>
      <w:proofErr w:type="spellStart"/>
      <w:r w:rsidR="009F707E">
        <w:rPr>
          <w:rFonts w:ascii="Arial" w:hAnsi="Arial" w:cs="Arial"/>
          <w:color w:val="000000" w:themeColor="text1"/>
        </w:rPr>
        <w:t>Ule</w:t>
      </w:r>
      <w:proofErr w:type="spellEnd"/>
      <w:r w:rsidR="009F707E">
        <w:rPr>
          <w:rFonts w:ascii="Arial" w:hAnsi="Arial" w:cs="Arial"/>
          <w:color w:val="000000" w:themeColor="text1"/>
        </w:rPr>
        <w:t xml:space="preserve"> </w:t>
      </w:r>
      <w:proofErr w:type="spellStart"/>
      <w:r w:rsidR="009F707E">
        <w:rPr>
          <w:rFonts w:ascii="Arial" w:hAnsi="Arial" w:cs="Arial"/>
          <w:color w:val="000000" w:themeColor="text1"/>
        </w:rPr>
        <w:t>Estefanio</w:t>
      </w:r>
      <w:proofErr w:type="spellEnd"/>
      <w:r w:rsidR="009F707E">
        <w:rPr>
          <w:rFonts w:ascii="Arial" w:hAnsi="Arial" w:cs="Arial"/>
          <w:color w:val="000000" w:themeColor="text1"/>
        </w:rPr>
        <w:t xml:space="preserve"> Pin</w:t>
      </w:r>
    </w:p>
    <w:p w14:paraId="067A3797" w14:textId="4D005D3D" w:rsidR="005D244D" w:rsidRPr="00BF5AAA" w:rsidRDefault="005D244D" w:rsidP="000D62B7">
      <w:pPr>
        <w:spacing w:after="0" w:line="240" w:lineRule="auto"/>
        <w:jc w:val="both"/>
        <w:rPr>
          <w:rFonts w:ascii="Arial" w:hAnsi="Arial" w:cs="Arial"/>
          <w:sz w:val="24"/>
          <w:szCs w:val="24"/>
        </w:rPr>
      </w:pPr>
    </w:p>
    <w:sectPr w:rsidR="005D244D" w:rsidRPr="00BF5AAA" w:rsidSect="00FB37F3">
      <w:pgSz w:w="11906" w:h="16838"/>
      <w:pgMar w:top="1417" w:right="1701" w:bottom="1417"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6"/>
    <w:rsid w:val="00002C4A"/>
    <w:rsid w:val="000042DF"/>
    <w:rsid w:val="00006E64"/>
    <w:rsid w:val="000139AA"/>
    <w:rsid w:val="00014CD4"/>
    <w:rsid w:val="0002686D"/>
    <w:rsid w:val="00027760"/>
    <w:rsid w:val="000406CA"/>
    <w:rsid w:val="00045526"/>
    <w:rsid w:val="00046CD5"/>
    <w:rsid w:val="00051654"/>
    <w:rsid w:val="000553A0"/>
    <w:rsid w:val="00057D89"/>
    <w:rsid w:val="00061309"/>
    <w:rsid w:val="00064D3D"/>
    <w:rsid w:val="00072FCE"/>
    <w:rsid w:val="0007328F"/>
    <w:rsid w:val="00074DDE"/>
    <w:rsid w:val="00074F94"/>
    <w:rsid w:val="000768B5"/>
    <w:rsid w:val="0007779D"/>
    <w:rsid w:val="000817B2"/>
    <w:rsid w:val="00085122"/>
    <w:rsid w:val="00085A1E"/>
    <w:rsid w:val="00086080"/>
    <w:rsid w:val="000868A8"/>
    <w:rsid w:val="000875DA"/>
    <w:rsid w:val="00091ABF"/>
    <w:rsid w:val="00094528"/>
    <w:rsid w:val="00095F4F"/>
    <w:rsid w:val="00097EB5"/>
    <w:rsid w:val="00097F81"/>
    <w:rsid w:val="000A31D5"/>
    <w:rsid w:val="000B5C0A"/>
    <w:rsid w:val="000C3456"/>
    <w:rsid w:val="000C41EC"/>
    <w:rsid w:val="000C5875"/>
    <w:rsid w:val="000C67D6"/>
    <w:rsid w:val="000D26CB"/>
    <w:rsid w:val="000D3204"/>
    <w:rsid w:val="000D33D1"/>
    <w:rsid w:val="000D62B7"/>
    <w:rsid w:val="000E403D"/>
    <w:rsid w:val="000E5FF6"/>
    <w:rsid w:val="000E65C8"/>
    <w:rsid w:val="000E68C8"/>
    <w:rsid w:val="000F423B"/>
    <w:rsid w:val="000F604C"/>
    <w:rsid w:val="0011166C"/>
    <w:rsid w:val="00111697"/>
    <w:rsid w:val="00111ECA"/>
    <w:rsid w:val="001141FD"/>
    <w:rsid w:val="00114FCF"/>
    <w:rsid w:val="00125B95"/>
    <w:rsid w:val="00135F2F"/>
    <w:rsid w:val="001440BC"/>
    <w:rsid w:val="00146A9A"/>
    <w:rsid w:val="00162411"/>
    <w:rsid w:val="00164365"/>
    <w:rsid w:val="001669D8"/>
    <w:rsid w:val="00172FD9"/>
    <w:rsid w:val="0017388A"/>
    <w:rsid w:val="00175610"/>
    <w:rsid w:val="0018050F"/>
    <w:rsid w:val="001853D4"/>
    <w:rsid w:val="00186F52"/>
    <w:rsid w:val="001911D3"/>
    <w:rsid w:val="00194CBD"/>
    <w:rsid w:val="00196103"/>
    <w:rsid w:val="001977E8"/>
    <w:rsid w:val="001A02AB"/>
    <w:rsid w:val="001A03ED"/>
    <w:rsid w:val="001A562D"/>
    <w:rsid w:val="001A7720"/>
    <w:rsid w:val="001B1F1F"/>
    <w:rsid w:val="001B7DF7"/>
    <w:rsid w:val="001C6195"/>
    <w:rsid w:val="001C6EC8"/>
    <w:rsid w:val="001D00AF"/>
    <w:rsid w:val="001D76C6"/>
    <w:rsid w:val="001E1D51"/>
    <w:rsid w:val="001E62E2"/>
    <w:rsid w:val="002008B1"/>
    <w:rsid w:val="00201705"/>
    <w:rsid w:val="002024C8"/>
    <w:rsid w:val="00206115"/>
    <w:rsid w:val="00206466"/>
    <w:rsid w:val="0020663F"/>
    <w:rsid w:val="00206B54"/>
    <w:rsid w:val="00210AA0"/>
    <w:rsid w:val="0021168F"/>
    <w:rsid w:val="00214753"/>
    <w:rsid w:val="00215CBE"/>
    <w:rsid w:val="00222F76"/>
    <w:rsid w:val="00223659"/>
    <w:rsid w:val="002256AD"/>
    <w:rsid w:val="00232B6D"/>
    <w:rsid w:val="00236418"/>
    <w:rsid w:val="00236772"/>
    <w:rsid w:val="002368EA"/>
    <w:rsid w:val="00236ECF"/>
    <w:rsid w:val="00241261"/>
    <w:rsid w:val="00243B75"/>
    <w:rsid w:val="002457A9"/>
    <w:rsid w:val="00245ACD"/>
    <w:rsid w:val="00246E98"/>
    <w:rsid w:val="00250654"/>
    <w:rsid w:val="002513F9"/>
    <w:rsid w:val="002528A2"/>
    <w:rsid w:val="00253114"/>
    <w:rsid w:val="00254A1C"/>
    <w:rsid w:val="00255ABD"/>
    <w:rsid w:val="002643BF"/>
    <w:rsid w:val="00264BEA"/>
    <w:rsid w:val="002657E4"/>
    <w:rsid w:val="00272037"/>
    <w:rsid w:val="0027253E"/>
    <w:rsid w:val="00273EB7"/>
    <w:rsid w:val="00275D9C"/>
    <w:rsid w:val="00281663"/>
    <w:rsid w:val="00284255"/>
    <w:rsid w:val="0028523C"/>
    <w:rsid w:val="00285992"/>
    <w:rsid w:val="002869C8"/>
    <w:rsid w:val="00292815"/>
    <w:rsid w:val="0029506B"/>
    <w:rsid w:val="00295B63"/>
    <w:rsid w:val="00296365"/>
    <w:rsid w:val="002A0EBF"/>
    <w:rsid w:val="002A2004"/>
    <w:rsid w:val="002A2EB5"/>
    <w:rsid w:val="002B1410"/>
    <w:rsid w:val="002B4284"/>
    <w:rsid w:val="002B5CE5"/>
    <w:rsid w:val="002B6BAC"/>
    <w:rsid w:val="002C345B"/>
    <w:rsid w:val="002C38EB"/>
    <w:rsid w:val="002C5CCC"/>
    <w:rsid w:val="002D26AC"/>
    <w:rsid w:val="002E29E8"/>
    <w:rsid w:val="002E503C"/>
    <w:rsid w:val="002E7A76"/>
    <w:rsid w:val="002F01D8"/>
    <w:rsid w:val="002F0CFF"/>
    <w:rsid w:val="00307C98"/>
    <w:rsid w:val="003102F1"/>
    <w:rsid w:val="00312041"/>
    <w:rsid w:val="003152EB"/>
    <w:rsid w:val="0031719F"/>
    <w:rsid w:val="003235CE"/>
    <w:rsid w:val="0032469A"/>
    <w:rsid w:val="00330202"/>
    <w:rsid w:val="00330675"/>
    <w:rsid w:val="00331912"/>
    <w:rsid w:val="003345E3"/>
    <w:rsid w:val="00336DE6"/>
    <w:rsid w:val="00341AF0"/>
    <w:rsid w:val="00342DEB"/>
    <w:rsid w:val="00347A46"/>
    <w:rsid w:val="00351CE0"/>
    <w:rsid w:val="00354DF4"/>
    <w:rsid w:val="00363119"/>
    <w:rsid w:val="0036793C"/>
    <w:rsid w:val="00367B46"/>
    <w:rsid w:val="00372D78"/>
    <w:rsid w:val="00373A68"/>
    <w:rsid w:val="00377EC6"/>
    <w:rsid w:val="00381408"/>
    <w:rsid w:val="0038464C"/>
    <w:rsid w:val="00384CF8"/>
    <w:rsid w:val="003863B5"/>
    <w:rsid w:val="00386BF4"/>
    <w:rsid w:val="00394F76"/>
    <w:rsid w:val="00397F8A"/>
    <w:rsid w:val="003A24DD"/>
    <w:rsid w:val="003A2956"/>
    <w:rsid w:val="003A4BCE"/>
    <w:rsid w:val="003A53F1"/>
    <w:rsid w:val="003B3F63"/>
    <w:rsid w:val="003B5453"/>
    <w:rsid w:val="003B594C"/>
    <w:rsid w:val="003B6B29"/>
    <w:rsid w:val="003C0AAA"/>
    <w:rsid w:val="003C1664"/>
    <w:rsid w:val="003C1B8F"/>
    <w:rsid w:val="003C6ACC"/>
    <w:rsid w:val="003D5978"/>
    <w:rsid w:val="003D62CB"/>
    <w:rsid w:val="003E3DDD"/>
    <w:rsid w:val="003E4E75"/>
    <w:rsid w:val="003F0CAA"/>
    <w:rsid w:val="003F3DD1"/>
    <w:rsid w:val="003F3EF0"/>
    <w:rsid w:val="003F4587"/>
    <w:rsid w:val="003F4914"/>
    <w:rsid w:val="003F6156"/>
    <w:rsid w:val="003F61D3"/>
    <w:rsid w:val="00404564"/>
    <w:rsid w:val="00404980"/>
    <w:rsid w:val="00405A86"/>
    <w:rsid w:val="004255B9"/>
    <w:rsid w:val="004307AC"/>
    <w:rsid w:val="00432224"/>
    <w:rsid w:val="00433025"/>
    <w:rsid w:val="00434333"/>
    <w:rsid w:val="004412A4"/>
    <w:rsid w:val="004434AF"/>
    <w:rsid w:val="00443B35"/>
    <w:rsid w:val="00443F2C"/>
    <w:rsid w:val="0045302A"/>
    <w:rsid w:val="004538B6"/>
    <w:rsid w:val="00453BCC"/>
    <w:rsid w:val="00462E9B"/>
    <w:rsid w:val="00462F9D"/>
    <w:rsid w:val="00466B91"/>
    <w:rsid w:val="00471125"/>
    <w:rsid w:val="00482F75"/>
    <w:rsid w:val="004B0CF1"/>
    <w:rsid w:val="004B7885"/>
    <w:rsid w:val="004C03EA"/>
    <w:rsid w:val="004C3A70"/>
    <w:rsid w:val="004C3A9D"/>
    <w:rsid w:val="004D0C51"/>
    <w:rsid w:val="004D510D"/>
    <w:rsid w:val="004E553B"/>
    <w:rsid w:val="004F13A7"/>
    <w:rsid w:val="004F2658"/>
    <w:rsid w:val="004F53D7"/>
    <w:rsid w:val="004F7192"/>
    <w:rsid w:val="004F7DE5"/>
    <w:rsid w:val="0050076C"/>
    <w:rsid w:val="00500788"/>
    <w:rsid w:val="005013AE"/>
    <w:rsid w:val="00501C8C"/>
    <w:rsid w:val="00502023"/>
    <w:rsid w:val="0050339F"/>
    <w:rsid w:val="00504617"/>
    <w:rsid w:val="00504E94"/>
    <w:rsid w:val="005110D4"/>
    <w:rsid w:val="005131F5"/>
    <w:rsid w:val="00527C94"/>
    <w:rsid w:val="005301C9"/>
    <w:rsid w:val="005335FD"/>
    <w:rsid w:val="00537674"/>
    <w:rsid w:val="00546656"/>
    <w:rsid w:val="00552DDF"/>
    <w:rsid w:val="00555595"/>
    <w:rsid w:val="00557149"/>
    <w:rsid w:val="00557200"/>
    <w:rsid w:val="00560F9B"/>
    <w:rsid w:val="00564618"/>
    <w:rsid w:val="00565EAE"/>
    <w:rsid w:val="00567F4C"/>
    <w:rsid w:val="00571401"/>
    <w:rsid w:val="005737AF"/>
    <w:rsid w:val="0057677C"/>
    <w:rsid w:val="00576783"/>
    <w:rsid w:val="0057734A"/>
    <w:rsid w:val="00577768"/>
    <w:rsid w:val="00577C2F"/>
    <w:rsid w:val="0059007E"/>
    <w:rsid w:val="00592E15"/>
    <w:rsid w:val="00593CED"/>
    <w:rsid w:val="00597D45"/>
    <w:rsid w:val="005A02AE"/>
    <w:rsid w:val="005A288F"/>
    <w:rsid w:val="005B2318"/>
    <w:rsid w:val="005B27E3"/>
    <w:rsid w:val="005B4A59"/>
    <w:rsid w:val="005C0419"/>
    <w:rsid w:val="005C068B"/>
    <w:rsid w:val="005C6704"/>
    <w:rsid w:val="005C78FE"/>
    <w:rsid w:val="005D244D"/>
    <w:rsid w:val="005D3291"/>
    <w:rsid w:val="005D73AF"/>
    <w:rsid w:val="005E1783"/>
    <w:rsid w:val="005E2BC3"/>
    <w:rsid w:val="005E56FB"/>
    <w:rsid w:val="005F14AF"/>
    <w:rsid w:val="00600937"/>
    <w:rsid w:val="00602AFB"/>
    <w:rsid w:val="00603D36"/>
    <w:rsid w:val="00605253"/>
    <w:rsid w:val="0060670E"/>
    <w:rsid w:val="00606C15"/>
    <w:rsid w:val="00610EC8"/>
    <w:rsid w:val="00615ED4"/>
    <w:rsid w:val="00617FEA"/>
    <w:rsid w:val="006249FA"/>
    <w:rsid w:val="00627088"/>
    <w:rsid w:val="00632A62"/>
    <w:rsid w:val="00633248"/>
    <w:rsid w:val="0063788F"/>
    <w:rsid w:val="00637A07"/>
    <w:rsid w:val="00641979"/>
    <w:rsid w:val="00651B77"/>
    <w:rsid w:val="00652368"/>
    <w:rsid w:val="00665437"/>
    <w:rsid w:val="00666C20"/>
    <w:rsid w:val="00673902"/>
    <w:rsid w:val="00674AE3"/>
    <w:rsid w:val="00675E0D"/>
    <w:rsid w:val="00677425"/>
    <w:rsid w:val="00680092"/>
    <w:rsid w:val="006803C2"/>
    <w:rsid w:val="006811D6"/>
    <w:rsid w:val="00684BEC"/>
    <w:rsid w:val="0068641B"/>
    <w:rsid w:val="006906E4"/>
    <w:rsid w:val="00691F03"/>
    <w:rsid w:val="00692100"/>
    <w:rsid w:val="0069219E"/>
    <w:rsid w:val="00695D6D"/>
    <w:rsid w:val="006973D1"/>
    <w:rsid w:val="00697CCB"/>
    <w:rsid w:val="006A4321"/>
    <w:rsid w:val="006A749F"/>
    <w:rsid w:val="006B22BF"/>
    <w:rsid w:val="006B32A9"/>
    <w:rsid w:val="006B5176"/>
    <w:rsid w:val="006C66E4"/>
    <w:rsid w:val="006D138D"/>
    <w:rsid w:val="006D2324"/>
    <w:rsid w:val="006D6946"/>
    <w:rsid w:val="006D7DF0"/>
    <w:rsid w:val="006E0B8C"/>
    <w:rsid w:val="006E0DA3"/>
    <w:rsid w:val="006E459C"/>
    <w:rsid w:val="006E4805"/>
    <w:rsid w:val="006F3866"/>
    <w:rsid w:val="006F6405"/>
    <w:rsid w:val="006F6FF9"/>
    <w:rsid w:val="00703BC2"/>
    <w:rsid w:val="00706D45"/>
    <w:rsid w:val="00706EA1"/>
    <w:rsid w:val="00714C3E"/>
    <w:rsid w:val="007207AB"/>
    <w:rsid w:val="00721A95"/>
    <w:rsid w:val="0072507E"/>
    <w:rsid w:val="0072656C"/>
    <w:rsid w:val="00731873"/>
    <w:rsid w:val="007337A4"/>
    <w:rsid w:val="00733E31"/>
    <w:rsid w:val="007359FC"/>
    <w:rsid w:val="00737D53"/>
    <w:rsid w:val="007408C9"/>
    <w:rsid w:val="007421FD"/>
    <w:rsid w:val="00746407"/>
    <w:rsid w:val="007504D9"/>
    <w:rsid w:val="0076098F"/>
    <w:rsid w:val="007612DC"/>
    <w:rsid w:val="00783B0E"/>
    <w:rsid w:val="007A195C"/>
    <w:rsid w:val="007A4B39"/>
    <w:rsid w:val="007A56F4"/>
    <w:rsid w:val="007B0451"/>
    <w:rsid w:val="007B4174"/>
    <w:rsid w:val="007B44A0"/>
    <w:rsid w:val="007C0C16"/>
    <w:rsid w:val="007D1A88"/>
    <w:rsid w:val="007E5A1A"/>
    <w:rsid w:val="007E6C59"/>
    <w:rsid w:val="007E71FA"/>
    <w:rsid w:val="007F1EB8"/>
    <w:rsid w:val="007F6C68"/>
    <w:rsid w:val="007F7318"/>
    <w:rsid w:val="00800EA6"/>
    <w:rsid w:val="00800F93"/>
    <w:rsid w:val="00801E54"/>
    <w:rsid w:val="00804C7F"/>
    <w:rsid w:val="00805429"/>
    <w:rsid w:val="00805C75"/>
    <w:rsid w:val="00807820"/>
    <w:rsid w:val="00807BDC"/>
    <w:rsid w:val="008161C5"/>
    <w:rsid w:val="008245CE"/>
    <w:rsid w:val="00827C0E"/>
    <w:rsid w:val="00830230"/>
    <w:rsid w:val="008308C1"/>
    <w:rsid w:val="00832EB7"/>
    <w:rsid w:val="0084385C"/>
    <w:rsid w:val="00847AC1"/>
    <w:rsid w:val="008514CB"/>
    <w:rsid w:val="00853E9B"/>
    <w:rsid w:val="00853FD1"/>
    <w:rsid w:val="0085576B"/>
    <w:rsid w:val="00857085"/>
    <w:rsid w:val="0085714B"/>
    <w:rsid w:val="008607C9"/>
    <w:rsid w:val="0086592C"/>
    <w:rsid w:val="00867B5C"/>
    <w:rsid w:val="00870AC8"/>
    <w:rsid w:val="00871560"/>
    <w:rsid w:val="008715E0"/>
    <w:rsid w:val="008715EB"/>
    <w:rsid w:val="00873C96"/>
    <w:rsid w:val="00875A8B"/>
    <w:rsid w:val="0088035D"/>
    <w:rsid w:val="00880FD4"/>
    <w:rsid w:val="00882B14"/>
    <w:rsid w:val="008917AD"/>
    <w:rsid w:val="0089473A"/>
    <w:rsid w:val="00896707"/>
    <w:rsid w:val="008A4F16"/>
    <w:rsid w:val="008A7370"/>
    <w:rsid w:val="008B017C"/>
    <w:rsid w:val="008B2FE5"/>
    <w:rsid w:val="008B37DA"/>
    <w:rsid w:val="008C1DF2"/>
    <w:rsid w:val="008C6AB2"/>
    <w:rsid w:val="008D1424"/>
    <w:rsid w:val="008D3F08"/>
    <w:rsid w:val="008D57A1"/>
    <w:rsid w:val="008E15C2"/>
    <w:rsid w:val="008E16D7"/>
    <w:rsid w:val="008E6E81"/>
    <w:rsid w:val="008F35CB"/>
    <w:rsid w:val="008F6C99"/>
    <w:rsid w:val="008F7CAF"/>
    <w:rsid w:val="00900C35"/>
    <w:rsid w:val="009133C8"/>
    <w:rsid w:val="0091348E"/>
    <w:rsid w:val="009149BB"/>
    <w:rsid w:val="00915773"/>
    <w:rsid w:val="0091648A"/>
    <w:rsid w:val="00916FAE"/>
    <w:rsid w:val="00927695"/>
    <w:rsid w:val="00927822"/>
    <w:rsid w:val="00935C96"/>
    <w:rsid w:val="009419C2"/>
    <w:rsid w:val="00942D7C"/>
    <w:rsid w:val="0094386A"/>
    <w:rsid w:val="00943C61"/>
    <w:rsid w:val="00943CFE"/>
    <w:rsid w:val="00944094"/>
    <w:rsid w:val="00944CBD"/>
    <w:rsid w:val="00946EB8"/>
    <w:rsid w:val="0095223C"/>
    <w:rsid w:val="00956FC1"/>
    <w:rsid w:val="009578E8"/>
    <w:rsid w:val="009647B3"/>
    <w:rsid w:val="009719FE"/>
    <w:rsid w:val="009730BA"/>
    <w:rsid w:val="009821A7"/>
    <w:rsid w:val="0098439C"/>
    <w:rsid w:val="00987A6B"/>
    <w:rsid w:val="00994191"/>
    <w:rsid w:val="00995BC9"/>
    <w:rsid w:val="009A1EE7"/>
    <w:rsid w:val="009A3B2A"/>
    <w:rsid w:val="009A70B4"/>
    <w:rsid w:val="009A71E4"/>
    <w:rsid w:val="009B0CDA"/>
    <w:rsid w:val="009B1CBD"/>
    <w:rsid w:val="009B5AD0"/>
    <w:rsid w:val="009C1CF8"/>
    <w:rsid w:val="009C36EC"/>
    <w:rsid w:val="009C37A3"/>
    <w:rsid w:val="009C6F38"/>
    <w:rsid w:val="009D2A7C"/>
    <w:rsid w:val="009D592D"/>
    <w:rsid w:val="009D63C4"/>
    <w:rsid w:val="009E16C4"/>
    <w:rsid w:val="009E2C9B"/>
    <w:rsid w:val="009E2DD9"/>
    <w:rsid w:val="009E4080"/>
    <w:rsid w:val="009E6F09"/>
    <w:rsid w:val="009F6C2C"/>
    <w:rsid w:val="009F707E"/>
    <w:rsid w:val="009F7EBC"/>
    <w:rsid w:val="00A00831"/>
    <w:rsid w:val="00A05377"/>
    <w:rsid w:val="00A15DC1"/>
    <w:rsid w:val="00A17963"/>
    <w:rsid w:val="00A22A91"/>
    <w:rsid w:val="00A30EEF"/>
    <w:rsid w:val="00A34A51"/>
    <w:rsid w:val="00A36CF3"/>
    <w:rsid w:val="00A44382"/>
    <w:rsid w:val="00A4660F"/>
    <w:rsid w:val="00A51516"/>
    <w:rsid w:val="00A60FBA"/>
    <w:rsid w:val="00A626A9"/>
    <w:rsid w:val="00A62B28"/>
    <w:rsid w:val="00A726D2"/>
    <w:rsid w:val="00A72FF7"/>
    <w:rsid w:val="00A7463F"/>
    <w:rsid w:val="00A837FD"/>
    <w:rsid w:val="00A86243"/>
    <w:rsid w:val="00A910C3"/>
    <w:rsid w:val="00A97736"/>
    <w:rsid w:val="00AA0961"/>
    <w:rsid w:val="00AA1ECE"/>
    <w:rsid w:val="00AA2187"/>
    <w:rsid w:val="00AA55FB"/>
    <w:rsid w:val="00AA59FB"/>
    <w:rsid w:val="00AB3744"/>
    <w:rsid w:val="00AB3B80"/>
    <w:rsid w:val="00AB3DAF"/>
    <w:rsid w:val="00AB4301"/>
    <w:rsid w:val="00AB4C4B"/>
    <w:rsid w:val="00AC420D"/>
    <w:rsid w:val="00AD07CE"/>
    <w:rsid w:val="00AD464F"/>
    <w:rsid w:val="00AD6EE2"/>
    <w:rsid w:val="00AE051F"/>
    <w:rsid w:val="00AE2E46"/>
    <w:rsid w:val="00AE5AC6"/>
    <w:rsid w:val="00AF1204"/>
    <w:rsid w:val="00AF2A92"/>
    <w:rsid w:val="00AF35A7"/>
    <w:rsid w:val="00AF67F8"/>
    <w:rsid w:val="00B002C7"/>
    <w:rsid w:val="00B062ED"/>
    <w:rsid w:val="00B10E69"/>
    <w:rsid w:val="00B14C36"/>
    <w:rsid w:val="00B15719"/>
    <w:rsid w:val="00B1665A"/>
    <w:rsid w:val="00B22968"/>
    <w:rsid w:val="00B24708"/>
    <w:rsid w:val="00B3200B"/>
    <w:rsid w:val="00B32D32"/>
    <w:rsid w:val="00B36123"/>
    <w:rsid w:val="00B435D3"/>
    <w:rsid w:val="00B57A06"/>
    <w:rsid w:val="00B57B91"/>
    <w:rsid w:val="00B6001C"/>
    <w:rsid w:val="00B61345"/>
    <w:rsid w:val="00B635DE"/>
    <w:rsid w:val="00B6365F"/>
    <w:rsid w:val="00B65263"/>
    <w:rsid w:val="00B67100"/>
    <w:rsid w:val="00B702E3"/>
    <w:rsid w:val="00B70D0B"/>
    <w:rsid w:val="00B722B9"/>
    <w:rsid w:val="00B73FD3"/>
    <w:rsid w:val="00B74B58"/>
    <w:rsid w:val="00B84C5D"/>
    <w:rsid w:val="00B878C5"/>
    <w:rsid w:val="00B9248E"/>
    <w:rsid w:val="00BA18FC"/>
    <w:rsid w:val="00BA1EE9"/>
    <w:rsid w:val="00BA1EF7"/>
    <w:rsid w:val="00BA5E4E"/>
    <w:rsid w:val="00BA740B"/>
    <w:rsid w:val="00BB0775"/>
    <w:rsid w:val="00BC1582"/>
    <w:rsid w:val="00BC5766"/>
    <w:rsid w:val="00BC7329"/>
    <w:rsid w:val="00BD1041"/>
    <w:rsid w:val="00BD477F"/>
    <w:rsid w:val="00BE2A74"/>
    <w:rsid w:val="00BE2B1A"/>
    <w:rsid w:val="00BE2E3D"/>
    <w:rsid w:val="00BE46DC"/>
    <w:rsid w:val="00BE5B63"/>
    <w:rsid w:val="00BE5DF9"/>
    <w:rsid w:val="00BF155B"/>
    <w:rsid w:val="00BF2E38"/>
    <w:rsid w:val="00BF38BA"/>
    <w:rsid w:val="00BF43A9"/>
    <w:rsid w:val="00BF5AAA"/>
    <w:rsid w:val="00C029E7"/>
    <w:rsid w:val="00C21BBA"/>
    <w:rsid w:val="00C243A0"/>
    <w:rsid w:val="00C304E9"/>
    <w:rsid w:val="00C30A79"/>
    <w:rsid w:val="00C30C7A"/>
    <w:rsid w:val="00C31E9B"/>
    <w:rsid w:val="00C349D8"/>
    <w:rsid w:val="00C36E4B"/>
    <w:rsid w:val="00C372BB"/>
    <w:rsid w:val="00C47926"/>
    <w:rsid w:val="00C5452E"/>
    <w:rsid w:val="00C60F7F"/>
    <w:rsid w:val="00C62091"/>
    <w:rsid w:val="00C66B8F"/>
    <w:rsid w:val="00C6768A"/>
    <w:rsid w:val="00C67E3B"/>
    <w:rsid w:val="00C710B5"/>
    <w:rsid w:val="00C71580"/>
    <w:rsid w:val="00C73411"/>
    <w:rsid w:val="00C7512B"/>
    <w:rsid w:val="00C81CD8"/>
    <w:rsid w:val="00C8219F"/>
    <w:rsid w:val="00C8309C"/>
    <w:rsid w:val="00C84A1B"/>
    <w:rsid w:val="00C907F9"/>
    <w:rsid w:val="00C91E16"/>
    <w:rsid w:val="00C976BA"/>
    <w:rsid w:val="00CA0052"/>
    <w:rsid w:val="00CA5EF1"/>
    <w:rsid w:val="00CA6577"/>
    <w:rsid w:val="00CA78DF"/>
    <w:rsid w:val="00CC0245"/>
    <w:rsid w:val="00CC1AF1"/>
    <w:rsid w:val="00CC7850"/>
    <w:rsid w:val="00CD0119"/>
    <w:rsid w:val="00CD1BC5"/>
    <w:rsid w:val="00CD35BD"/>
    <w:rsid w:val="00CD5B2B"/>
    <w:rsid w:val="00CD5E2E"/>
    <w:rsid w:val="00CE141A"/>
    <w:rsid w:val="00CF1065"/>
    <w:rsid w:val="00CF1C72"/>
    <w:rsid w:val="00CF3A00"/>
    <w:rsid w:val="00CF579E"/>
    <w:rsid w:val="00CF782E"/>
    <w:rsid w:val="00D00BD1"/>
    <w:rsid w:val="00D034F7"/>
    <w:rsid w:val="00D055B7"/>
    <w:rsid w:val="00D05733"/>
    <w:rsid w:val="00D10997"/>
    <w:rsid w:val="00D17639"/>
    <w:rsid w:val="00D21CBF"/>
    <w:rsid w:val="00D2579D"/>
    <w:rsid w:val="00D25AD2"/>
    <w:rsid w:val="00D45173"/>
    <w:rsid w:val="00D4546A"/>
    <w:rsid w:val="00D45C1D"/>
    <w:rsid w:val="00D5465F"/>
    <w:rsid w:val="00D5556C"/>
    <w:rsid w:val="00D57000"/>
    <w:rsid w:val="00D71252"/>
    <w:rsid w:val="00D740E8"/>
    <w:rsid w:val="00D80939"/>
    <w:rsid w:val="00D84682"/>
    <w:rsid w:val="00D84B0D"/>
    <w:rsid w:val="00DA1711"/>
    <w:rsid w:val="00DA1B0C"/>
    <w:rsid w:val="00DA5BEA"/>
    <w:rsid w:val="00DA5EE5"/>
    <w:rsid w:val="00DA6760"/>
    <w:rsid w:val="00DB1893"/>
    <w:rsid w:val="00DB1D81"/>
    <w:rsid w:val="00DC102F"/>
    <w:rsid w:val="00DC1D4E"/>
    <w:rsid w:val="00DC4708"/>
    <w:rsid w:val="00DC656B"/>
    <w:rsid w:val="00DD46DF"/>
    <w:rsid w:val="00DD762A"/>
    <w:rsid w:val="00DE0660"/>
    <w:rsid w:val="00DE10B4"/>
    <w:rsid w:val="00DE11FF"/>
    <w:rsid w:val="00DE489A"/>
    <w:rsid w:val="00DE5CAA"/>
    <w:rsid w:val="00E008EA"/>
    <w:rsid w:val="00E01B93"/>
    <w:rsid w:val="00E02C61"/>
    <w:rsid w:val="00E05C96"/>
    <w:rsid w:val="00E11335"/>
    <w:rsid w:val="00E20EDD"/>
    <w:rsid w:val="00E225AA"/>
    <w:rsid w:val="00E25D7A"/>
    <w:rsid w:val="00E27A14"/>
    <w:rsid w:val="00E31E0D"/>
    <w:rsid w:val="00E33C3E"/>
    <w:rsid w:val="00E34396"/>
    <w:rsid w:val="00E34831"/>
    <w:rsid w:val="00E41443"/>
    <w:rsid w:val="00E43C47"/>
    <w:rsid w:val="00E57532"/>
    <w:rsid w:val="00E618CE"/>
    <w:rsid w:val="00E61F00"/>
    <w:rsid w:val="00E62915"/>
    <w:rsid w:val="00E63453"/>
    <w:rsid w:val="00E733A0"/>
    <w:rsid w:val="00E8266D"/>
    <w:rsid w:val="00E841B8"/>
    <w:rsid w:val="00E87324"/>
    <w:rsid w:val="00E91767"/>
    <w:rsid w:val="00E9530B"/>
    <w:rsid w:val="00EA0E22"/>
    <w:rsid w:val="00EB5DF3"/>
    <w:rsid w:val="00EB62D6"/>
    <w:rsid w:val="00EC074F"/>
    <w:rsid w:val="00EC2F40"/>
    <w:rsid w:val="00ED37F5"/>
    <w:rsid w:val="00ED654C"/>
    <w:rsid w:val="00EE06ED"/>
    <w:rsid w:val="00EE17B5"/>
    <w:rsid w:val="00EE3BB2"/>
    <w:rsid w:val="00EF3069"/>
    <w:rsid w:val="00EF5D9E"/>
    <w:rsid w:val="00EF6371"/>
    <w:rsid w:val="00EF6532"/>
    <w:rsid w:val="00F063C8"/>
    <w:rsid w:val="00F071C7"/>
    <w:rsid w:val="00F15A69"/>
    <w:rsid w:val="00F15A84"/>
    <w:rsid w:val="00F16D5A"/>
    <w:rsid w:val="00F20A27"/>
    <w:rsid w:val="00F269B3"/>
    <w:rsid w:val="00F307CD"/>
    <w:rsid w:val="00F33B64"/>
    <w:rsid w:val="00F3513C"/>
    <w:rsid w:val="00F3594B"/>
    <w:rsid w:val="00F3647D"/>
    <w:rsid w:val="00F36C95"/>
    <w:rsid w:val="00F425F9"/>
    <w:rsid w:val="00F42B3F"/>
    <w:rsid w:val="00F44224"/>
    <w:rsid w:val="00F50B47"/>
    <w:rsid w:val="00F561C6"/>
    <w:rsid w:val="00F60E20"/>
    <w:rsid w:val="00F61BC7"/>
    <w:rsid w:val="00F62FCD"/>
    <w:rsid w:val="00F663A5"/>
    <w:rsid w:val="00F67B62"/>
    <w:rsid w:val="00F70B92"/>
    <w:rsid w:val="00F73EF7"/>
    <w:rsid w:val="00F764C6"/>
    <w:rsid w:val="00F76634"/>
    <w:rsid w:val="00F806A1"/>
    <w:rsid w:val="00F8160D"/>
    <w:rsid w:val="00F82AF4"/>
    <w:rsid w:val="00F82C48"/>
    <w:rsid w:val="00F9247E"/>
    <w:rsid w:val="00F96DAD"/>
    <w:rsid w:val="00FA0673"/>
    <w:rsid w:val="00FA0DBE"/>
    <w:rsid w:val="00FA1272"/>
    <w:rsid w:val="00FA190D"/>
    <w:rsid w:val="00FA2393"/>
    <w:rsid w:val="00FB0D34"/>
    <w:rsid w:val="00FB37F3"/>
    <w:rsid w:val="00FB3ADB"/>
    <w:rsid w:val="00FB4EAF"/>
    <w:rsid w:val="00FB6F04"/>
    <w:rsid w:val="00FB70EC"/>
    <w:rsid w:val="00FC1779"/>
    <w:rsid w:val="00FC493E"/>
    <w:rsid w:val="00FD0C15"/>
    <w:rsid w:val="00FD25EB"/>
    <w:rsid w:val="00FD26AF"/>
    <w:rsid w:val="00FD559E"/>
    <w:rsid w:val="00FE26FC"/>
    <w:rsid w:val="00FE33A9"/>
    <w:rsid w:val="00FE63F4"/>
    <w:rsid w:val="00FE6A71"/>
    <w:rsid w:val="00FF1DDB"/>
    <w:rsid w:val="00FF22CB"/>
    <w:rsid w:val="00FF4AB7"/>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0BB3"/>
  <w15:docId w15:val="{5F403E74-FB57-456B-9916-A3612571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4406-B5AD-48A2-8898-E859C65F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467</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2020-05-07T13:47:00Z</cp:lastPrinted>
  <dcterms:created xsi:type="dcterms:W3CDTF">2023-03-06T18:15:00Z</dcterms:created>
  <dcterms:modified xsi:type="dcterms:W3CDTF">2023-03-06T19:02:00Z</dcterms:modified>
</cp:coreProperties>
</file>